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4"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40" w:lineRule="exact"/>
        <w:rPr>
          <w:sz w:val="24"/>
          <w:szCs w:val="24"/>
          <w:color w:val="auto"/>
        </w:rPr>
      </w:pPr>
    </w:p>
    <w:p>
      <w:pPr>
        <w:ind w:left="360"/>
        <w:spacing w:after="0" w:line="235"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-227965</wp:posOffset>
            </wp:positionV>
            <wp:extent cx="123825" cy="1238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7"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6340" w:type="dxa"/>
            <w:vAlign w:val="bottom"/>
          </w:tcPr>
          <w:p>
            <w:pPr>
              <w:jc w:val="center"/>
              <w:ind w:right="156"/>
              <w:spacing w:after="0"/>
              <w:rPr>
                <w:sz w:val="20"/>
                <w:szCs w:val="20"/>
                <w:color w:val="auto"/>
              </w:rPr>
            </w:pPr>
            <w:r>
              <w:rPr>
                <w:rFonts w:ascii="Arial" w:cs="Arial" w:eastAsia="Arial" w:hAnsi="Arial"/>
                <w:sz w:val="21"/>
                <w:szCs w:val="21"/>
                <w:b w:val="1"/>
                <w:bCs w:val="1"/>
                <w:color w:val="auto"/>
                <w:w w:val="98"/>
              </w:rPr>
              <w:t>UNITED STATES SECURITIES AND EXCHANGE COMMISSION</w:t>
            </w:r>
          </w:p>
        </w:tc>
        <w:tc>
          <w:tcPr>
            <w:tcW w:w="40" w:type="dxa"/>
            <w:vAlign w:val="bottom"/>
            <w:tcBorders>
              <w:bottom w:val="single" w:sz="8" w:color="808080"/>
            </w:tcBorders>
          </w:tcPr>
          <w:p>
            <w:pPr>
              <w:spacing w:after="0"/>
              <w:rPr>
                <w:sz w:val="22"/>
                <w:szCs w:val="22"/>
                <w:color w:val="auto"/>
              </w:rPr>
            </w:pPr>
          </w:p>
        </w:tc>
        <w:tc>
          <w:tcPr>
            <w:tcW w:w="1240" w:type="dxa"/>
            <w:vAlign w:val="bottom"/>
            <w:tcBorders>
              <w:bottom w:val="single" w:sz="8" w:color="808080"/>
            </w:tcBorders>
          </w:tcPr>
          <w:p>
            <w:pPr>
              <w:spacing w:after="0"/>
              <w:rPr>
                <w:sz w:val="22"/>
                <w:szCs w:val="22"/>
                <w:color w:val="auto"/>
              </w:rPr>
            </w:pPr>
          </w:p>
        </w:tc>
        <w:tc>
          <w:tcPr>
            <w:tcW w:w="740" w:type="dxa"/>
            <w:vAlign w:val="bottom"/>
            <w:tcBorders>
              <w:bottom w:val="single" w:sz="8" w:color="808080"/>
            </w:tcBorders>
          </w:tcPr>
          <w:p>
            <w:pPr>
              <w:spacing w:after="0"/>
              <w:rPr>
                <w:sz w:val="22"/>
                <w:szCs w:val="22"/>
                <w:color w:val="auto"/>
              </w:rPr>
            </w:pPr>
          </w:p>
        </w:tc>
        <w:tc>
          <w:tcPr>
            <w:tcW w:w="40" w:type="dxa"/>
            <w:vAlign w:val="bottom"/>
            <w:tcBorders>
              <w:bottom w:val="single" w:sz="8" w:color="808080"/>
            </w:tcBorders>
          </w:tcPr>
          <w:p>
            <w:pPr>
              <w:spacing w:after="0"/>
              <w:rPr>
                <w:sz w:val="22"/>
                <w:szCs w:val="22"/>
                <w:color w:val="auto"/>
              </w:rPr>
            </w:pPr>
          </w:p>
        </w:tc>
        <w:tc>
          <w:tcPr>
            <w:tcW w:w="0" w:type="dxa"/>
            <w:vAlign w:val="bottom"/>
          </w:tcPr>
          <w:p>
            <w:pPr>
              <w:spacing w:after="0"/>
              <w:rPr>
                <w:sz w:val="1"/>
                <w:szCs w:val="1"/>
                <w:color w:val="auto"/>
              </w:rPr>
            </w:pPr>
          </w:p>
        </w:tc>
      </w:tr>
      <w:tr>
        <w:trPr>
          <w:trHeight w:val="26"/>
        </w:trPr>
        <w:tc>
          <w:tcPr>
            <w:tcW w:w="6340" w:type="dxa"/>
            <w:vAlign w:val="bottom"/>
            <w:vMerge w:val="restart"/>
          </w:tcPr>
          <w:p>
            <w:pPr>
              <w:jc w:val="center"/>
              <w:ind w:right="156"/>
              <w:spacing w:after="0" w:line="146" w:lineRule="exact"/>
              <w:rPr>
                <w:sz w:val="20"/>
                <w:szCs w:val="20"/>
                <w:color w:val="auto"/>
              </w:rPr>
            </w:pPr>
            <w:r>
              <w:rPr>
                <w:rFonts w:ascii="Arial" w:cs="Arial" w:eastAsia="Arial" w:hAnsi="Arial"/>
                <w:sz w:val="13"/>
                <w:szCs w:val="13"/>
                <w:color w:val="auto"/>
              </w:rPr>
              <w:t>Washington, D.C. 20549</w:t>
            </w:r>
          </w:p>
        </w:tc>
        <w:tc>
          <w:tcPr>
            <w:tcW w:w="4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4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0"/>
        </w:trPr>
        <w:tc>
          <w:tcPr>
            <w:tcW w:w="63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4"/>
        </w:trPr>
        <w:tc>
          <w:tcPr>
            <w:tcW w:w="63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340" w:type="dxa"/>
            <w:vAlign w:val="bottom"/>
            <w:vMerge w:val="restart"/>
          </w:tcPr>
          <w:p>
            <w:pPr>
              <w:jc w:val="center"/>
              <w:ind w:right="136"/>
              <w:spacing w:after="0"/>
              <w:rPr>
                <w:sz w:val="20"/>
                <w:szCs w:val="20"/>
                <w:color w:val="auto"/>
              </w:rPr>
            </w:pPr>
            <w:r>
              <w:rPr>
                <w:rFonts w:ascii="Arial" w:cs="Arial" w:eastAsia="Arial" w:hAnsi="Arial"/>
                <w:sz w:val="21"/>
                <w:szCs w:val="21"/>
                <w:b w:val="1"/>
                <w:bCs w:val="1"/>
                <w:color w:val="auto"/>
                <w:w w:val="98"/>
              </w:rPr>
              <w:t>STATEMENT OF CHANGES IN BENEFICIAL OWNERSHIP</w:t>
            </w:r>
          </w:p>
        </w:tc>
        <w:tc>
          <w:tcPr>
            <w:tcW w:w="4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4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6340" w:type="dxa"/>
            <w:vAlign w:val="bottom"/>
            <w:vMerge w:val="continue"/>
          </w:tcPr>
          <w:p>
            <w:pPr>
              <w:spacing w:after="0"/>
              <w:rPr>
                <w:sz w:val="16"/>
                <w:szCs w:val="16"/>
                <w:color w:val="auto"/>
              </w:rPr>
            </w:pPr>
          </w:p>
        </w:tc>
        <w:tc>
          <w:tcPr>
            <w:tcW w:w="40" w:type="dxa"/>
            <w:vAlign w:val="bottom"/>
          </w:tcPr>
          <w:p>
            <w:pPr>
              <w:spacing w:after="0"/>
              <w:rPr>
                <w:sz w:val="16"/>
                <w:szCs w:val="16"/>
                <w:color w:val="auto"/>
              </w:rPr>
            </w:pPr>
          </w:p>
        </w:tc>
        <w:tc>
          <w:tcPr>
            <w:tcW w:w="124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40" w:type="dxa"/>
            <w:vAlign w:val="bottom"/>
          </w:tcPr>
          <w:p>
            <w:pPr>
              <w:jc w:val="right"/>
              <w:ind w:right="2"/>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20"/>
        </w:trPr>
        <w:tc>
          <w:tcPr>
            <w:tcW w:w="634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2"/>
        </w:trPr>
        <w:tc>
          <w:tcPr>
            <w:tcW w:w="634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2"/>
        </w:trPr>
        <w:tc>
          <w:tcPr>
            <w:tcW w:w="6340" w:type="dxa"/>
            <w:vAlign w:val="bottom"/>
            <w:vMerge w:val="restart"/>
          </w:tcPr>
          <w:p>
            <w:pPr>
              <w:jc w:val="center"/>
              <w:ind w:right="156"/>
              <w:spacing w:after="0"/>
              <w:rPr>
                <w:sz w:val="20"/>
                <w:szCs w:val="20"/>
                <w:color w:val="auto"/>
              </w:rPr>
            </w:pPr>
            <w:r>
              <w:rPr>
                <w:rFonts w:ascii="Arial" w:cs="Arial" w:eastAsia="Arial" w:hAnsi="Arial"/>
                <w:sz w:val="13"/>
                <w:szCs w:val="13"/>
                <w:color w:val="auto"/>
              </w:rPr>
              <w:t>Filed pursuant to Section 16(a) of the Securities Exchange Act of 1934</w:t>
            </w: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40" w:type="dxa"/>
            <w:vAlign w:val="bottom"/>
          </w:tcPr>
          <w:p>
            <w:pPr>
              <w:jc w:val="right"/>
              <w:ind w:right="2"/>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2"/>
        </w:trPr>
        <w:tc>
          <w:tcPr>
            <w:tcW w:w="63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4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4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5290820</wp:posOffset>
            </wp:positionH>
            <wp:positionV relativeFrom="paragraph">
              <wp:posOffset>-631190</wp:posOffset>
            </wp:positionV>
            <wp:extent cx="58420" cy="644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8420" cy="644525"/>
                    </a:xfrm>
                    <a:prstGeom prst="rect">
                      <a:avLst/>
                    </a:prstGeom>
                    <a:noFill/>
                  </pic:spPr>
                </pic:pic>
              </a:graphicData>
            </a:graphic>
          </wp:anchor>
        </w:drawing>
        <w:drawing>
          <wp:anchor simplePos="0" relativeHeight="251657728" behindDoc="1" locked="0" layoutInCell="0" allowOverlap="1">
            <wp:simplePos x="0" y="0"/>
            <wp:positionH relativeFrom="column">
              <wp:posOffset>4011295</wp:posOffset>
            </wp:positionH>
            <wp:positionV relativeFrom="paragraph">
              <wp:posOffset>-631190</wp:posOffset>
            </wp:positionV>
            <wp:extent cx="58420" cy="644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44525"/>
                    </a:xfrm>
                    <a:prstGeom prst="rect">
                      <a:avLst/>
                    </a:prstGeom>
                    <a:noFill/>
                  </pic:spPr>
                </pic:pic>
              </a:graphicData>
            </a:graphic>
          </wp:anchor>
        </w:drawing>
      </w:r>
    </w:p>
    <w:p>
      <w:pPr>
        <w:ind w:left="144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-1609725</wp:posOffset>
            </wp:positionH>
            <wp:positionV relativeFrom="paragraph">
              <wp:posOffset>24130</wp:posOffset>
            </wp:positionV>
            <wp:extent cx="6992620" cy="549846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992620" cy="5498465"/>
                    </a:xfrm>
                    <a:prstGeom prst="rect">
                      <a:avLst/>
                    </a:prstGeom>
                    <a:noFill/>
                  </pic:spPr>
                </pic:pic>
              </a:graphicData>
            </a:graphic>
          </wp:anchor>
        </w:drawing>
      </w:r>
    </w:p>
    <w:p>
      <w:pPr>
        <w:spacing w:after="0" w:line="104" w:lineRule="exact"/>
        <w:rPr>
          <w:sz w:val="24"/>
          <w:szCs w:val="24"/>
          <w:color w:val="auto"/>
        </w:rPr>
      </w:pPr>
    </w:p>
    <w:p>
      <w:pPr>
        <w:sectPr>
          <w:pgSz w:w="11900" w:h="16838" w:orient="portrait"/>
          <w:cols w:equalWidth="0" w:num="2">
            <w:col w:w="2260" w:space="260"/>
            <w:col w:w="8560"/>
          </w:cols>
          <w:pgMar w:left="460" w:top="216" w:right="359" w:bottom="1440" w:gutter="0" w:footer="0" w:header="0"/>
        </w:sectPr>
      </w:pPr>
    </w:p>
    <w:p>
      <w:pPr>
        <w:spacing w:after="0" w:line="8"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2">
        <w:r>
          <w:rPr>
            <w:rFonts w:ascii="Times New Roman" w:cs="Times New Roman" w:eastAsia="Times New Roman" w:hAnsi="Times New Roman"/>
            <w:sz w:val="21"/>
            <w:szCs w:val="21"/>
            <w:u w:val="single" w:color="auto"/>
            <w:color w:val="0000EE"/>
          </w:rPr>
          <w:t>Le Phong</w:t>
        </w:r>
      </w:hyperlink>
    </w:p>
    <w:p>
      <w:pPr>
        <w:spacing w:after="0" w:line="295"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3"/>
          <w:szCs w:val="13"/>
          <w:color w:val="auto"/>
        </w:rPr>
        <w:t>(Middle)</w:t>
      </w:r>
    </w:p>
    <w:p>
      <w:pPr>
        <w:spacing w:after="0" w:line="72" w:lineRule="exact"/>
        <w:rPr>
          <w:sz w:val="24"/>
          <w:szCs w:val="24"/>
          <w:color w:val="auto"/>
        </w:rPr>
      </w:pPr>
    </w:p>
    <w:p>
      <w:pPr>
        <w:ind w:left="120" w:right="540"/>
        <w:spacing w:after="0" w:line="384"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2" w:lineRule="exact"/>
        <w:rPr>
          <w:sz w:val="24"/>
          <w:szCs w:val="24"/>
          <w:color w:val="auto"/>
        </w:rPr>
      </w:pPr>
    </w:p>
    <w:tbl>
      <w:tblPr>
        <w:tblLayout w:type="fixed"/>
        <w:tblInd w:w="80" w:type="dxa"/>
        <w:tblCellMar>
          <w:top w:w="0" w:type="dxa"/>
          <w:left w:w="0" w:type="dxa"/>
          <w:bottom w:w="0" w:type="dxa"/>
          <w:right w:w="0" w:type="dxa"/>
        </w:tblCellMar>
      </w:tblPr>
      <w:tr>
        <w:trPr>
          <w:trHeight w:val="172"/>
        </w:trPr>
        <w:tc>
          <w:tcPr>
            <w:tcW w:w="1000" w:type="dxa"/>
            <w:vAlign w:val="bottom"/>
            <w:gridSpan w:val="2"/>
          </w:tcPr>
          <w:p>
            <w:pPr>
              <w:spacing w:after="0"/>
              <w:rPr>
                <w:sz w:val="20"/>
                <w:szCs w:val="20"/>
                <w:color w:val="auto"/>
              </w:rPr>
            </w:pPr>
            <w:r>
              <w:rPr>
                <w:rFonts w:ascii="Arial" w:cs="Arial" w:eastAsia="Arial" w:hAnsi="Arial"/>
                <w:sz w:val="13"/>
                <w:szCs w:val="13"/>
                <w:color w:val="auto"/>
              </w:rPr>
              <w:t>(Street)</w:t>
            </w:r>
          </w:p>
        </w:tc>
        <w:tc>
          <w:tcPr>
            <w:tcW w:w="1060" w:type="dxa"/>
            <w:vAlign w:val="bottom"/>
          </w:tcPr>
          <w:p>
            <w:pPr>
              <w:spacing w:after="0"/>
              <w:rPr>
                <w:sz w:val="14"/>
                <w:szCs w:val="14"/>
                <w:color w:val="auto"/>
              </w:rPr>
            </w:pPr>
          </w:p>
        </w:tc>
        <w:tc>
          <w:tcPr>
            <w:tcW w:w="16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8"/>
        </w:trPr>
        <w:tc>
          <w:tcPr>
            <w:tcW w:w="20" w:type="dxa"/>
            <w:vAlign w:val="bottom"/>
          </w:tcPr>
          <w:p>
            <w:pPr>
              <w:spacing w:after="0"/>
              <w:rPr>
                <w:sz w:val="18"/>
                <w:szCs w:val="18"/>
                <w:color w:val="auto"/>
              </w:rPr>
            </w:pPr>
          </w:p>
        </w:tc>
        <w:tc>
          <w:tcPr>
            <w:tcW w:w="980" w:type="dxa"/>
            <w:vAlign w:val="bottom"/>
          </w:tcPr>
          <w:p>
            <w:pPr>
              <w:ind w:left="20"/>
              <w:spacing w:after="0"/>
              <w:rPr>
                <w:sz w:val="20"/>
                <w:szCs w:val="20"/>
                <w:color w:val="auto"/>
              </w:rPr>
            </w:pPr>
            <w:r>
              <w:rPr>
                <w:rFonts w:ascii="Times New Roman" w:cs="Times New Roman" w:eastAsia="Times New Roman" w:hAnsi="Times New Roman"/>
                <w:sz w:val="17"/>
                <w:szCs w:val="17"/>
                <w:color w:val="0000FF"/>
              </w:rPr>
              <w:t>TYSONS</w:t>
            </w:r>
          </w:p>
        </w:tc>
        <w:tc>
          <w:tcPr>
            <w:tcW w:w="106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VA</w:t>
            </w:r>
          </w:p>
        </w:tc>
        <w:tc>
          <w:tcPr>
            <w:tcW w:w="1600" w:type="dxa"/>
            <w:vAlign w:val="bottom"/>
            <w:vMerge w:val="restart"/>
          </w:tcPr>
          <w:p>
            <w:pPr>
              <w:ind w:left="420"/>
              <w:spacing w:after="0"/>
              <w:rPr>
                <w:sz w:val="20"/>
                <w:szCs w:val="20"/>
                <w:color w:val="auto"/>
              </w:rPr>
            </w:pPr>
            <w:r>
              <w:rPr>
                <w:rFonts w:ascii="Times New Roman" w:cs="Times New Roman" w:eastAsia="Times New Roman" w:hAnsi="Times New Roman"/>
                <w:sz w:val="17"/>
                <w:szCs w:val="17"/>
                <w:color w:val="0000FF"/>
              </w:rPr>
              <w:t>22182</w:t>
            </w:r>
          </w:p>
        </w:tc>
        <w:tc>
          <w:tcPr>
            <w:tcW w:w="0" w:type="dxa"/>
            <w:vAlign w:val="bottom"/>
          </w:tcPr>
          <w:p>
            <w:pPr>
              <w:spacing w:after="0"/>
              <w:rPr>
                <w:sz w:val="1"/>
                <w:szCs w:val="1"/>
                <w:color w:val="auto"/>
              </w:rPr>
            </w:pPr>
          </w:p>
        </w:tc>
      </w:tr>
      <w:tr>
        <w:trPr>
          <w:trHeight w:val="115"/>
        </w:trPr>
        <w:tc>
          <w:tcPr>
            <w:tcW w:w="20" w:type="dxa"/>
            <w:vAlign w:val="bottom"/>
          </w:tcPr>
          <w:p>
            <w:pPr>
              <w:spacing w:after="0"/>
              <w:rPr>
                <w:sz w:val="9"/>
                <w:szCs w:val="9"/>
                <w:color w:val="auto"/>
              </w:rPr>
            </w:pPr>
          </w:p>
        </w:tc>
        <w:tc>
          <w:tcPr>
            <w:tcW w:w="98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060" w:type="dxa"/>
            <w:vAlign w:val="bottom"/>
            <w:vMerge w:val="continue"/>
          </w:tcPr>
          <w:p>
            <w:pPr>
              <w:spacing w:after="0"/>
              <w:rPr>
                <w:sz w:val="9"/>
                <w:szCs w:val="9"/>
                <w:color w:val="auto"/>
              </w:rPr>
            </w:pPr>
          </w:p>
        </w:tc>
        <w:tc>
          <w:tcPr>
            <w:tcW w:w="160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4"/>
        </w:trPr>
        <w:tc>
          <w:tcPr>
            <w:tcW w:w="20" w:type="dxa"/>
            <w:vAlign w:val="bottom"/>
          </w:tcPr>
          <w:p>
            <w:pPr>
              <w:spacing w:after="0"/>
              <w:rPr>
                <w:sz w:val="9"/>
                <w:szCs w:val="9"/>
                <w:color w:val="auto"/>
              </w:rPr>
            </w:pPr>
          </w:p>
        </w:tc>
        <w:tc>
          <w:tcPr>
            <w:tcW w:w="980" w:type="dxa"/>
            <w:vAlign w:val="bottom"/>
            <w:vMerge w:val="continue"/>
          </w:tcPr>
          <w:p>
            <w:pPr>
              <w:spacing w:after="0"/>
              <w:rPr>
                <w:sz w:val="9"/>
                <w:szCs w:val="9"/>
                <w:color w:val="auto"/>
              </w:rPr>
            </w:pPr>
          </w:p>
        </w:tc>
        <w:tc>
          <w:tcPr>
            <w:tcW w:w="1060" w:type="dxa"/>
            <w:vAlign w:val="bottom"/>
          </w:tcPr>
          <w:p>
            <w:pPr>
              <w:spacing w:after="0"/>
              <w:rPr>
                <w:sz w:val="9"/>
                <w:szCs w:val="9"/>
                <w:color w:val="auto"/>
              </w:rPr>
            </w:pPr>
          </w:p>
        </w:tc>
        <w:tc>
          <w:tcPr>
            <w:tcW w:w="16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51"/>
        </w:trPr>
        <w:tc>
          <w:tcPr>
            <w:tcW w:w="20" w:type="dxa"/>
            <w:vAlign w:val="bottom"/>
          </w:tcPr>
          <w:p>
            <w:pPr>
              <w:spacing w:after="0"/>
              <w:rPr>
                <w:sz w:val="13"/>
                <w:szCs w:val="13"/>
                <w:color w:val="auto"/>
              </w:rPr>
            </w:pPr>
          </w:p>
        </w:tc>
        <w:tc>
          <w:tcPr>
            <w:tcW w:w="980" w:type="dxa"/>
            <w:vAlign w:val="bottom"/>
            <w:tcBorders>
              <w:bottom w:val="single" w:sz="8" w:color="9A9A9A"/>
            </w:tcBorders>
          </w:tcPr>
          <w:p>
            <w:pPr>
              <w:spacing w:after="0"/>
              <w:rPr>
                <w:sz w:val="13"/>
                <w:szCs w:val="13"/>
                <w:color w:val="auto"/>
              </w:rPr>
            </w:pPr>
          </w:p>
        </w:tc>
        <w:tc>
          <w:tcPr>
            <w:tcW w:w="1060" w:type="dxa"/>
            <w:vAlign w:val="bottom"/>
            <w:tcBorders>
              <w:bottom w:val="single" w:sz="8" w:color="9A9A9A"/>
            </w:tcBorders>
          </w:tcPr>
          <w:p>
            <w:pPr>
              <w:spacing w:after="0"/>
              <w:rPr>
                <w:sz w:val="13"/>
                <w:szCs w:val="13"/>
                <w:color w:val="auto"/>
              </w:rPr>
            </w:pPr>
          </w:p>
        </w:tc>
        <w:tc>
          <w:tcPr>
            <w:tcW w:w="1600" w:type="dxa"/>
            <w:vAlign w:val="bottom"/>
            <w:tcBorders>
              <w:bottom w:val="single" w:sz="8" w:color="9A9A9A"/>
            </w:tcBorders>
          </w:tcPr>
          <w:p>
            <w:pPr>
              <w:spacing w:after="0"/>
              <w:rPr>
                <w:sz w:val="13"/>
                <w:szCs w:val="13"/>
                <w:color w:val="auto"/>
              </w:rPr>
            </w:pPr>
          </w:p>
        </w:tc>
        <w:tc>
          <w:tcPr>
            <w:tcW w:w="0" w:type="dxa"/>
            <w:vAlign w:val="bottom"/>
          </w:tcPr>
          <w:p>
            <w:pPr>
              <w:spacing w:after="0"/>
              <w:rPr>
                <w:sz w:val="1"/>
                <w:szCs w:val="1"/>
                <w:color w:val="auto"/>
              </w:rPr>
            </w:pPr>
          </w:p>
        </w:tc>
      </w:tr>
      <w:tr>
        <w:trPr>
          <w:trHeight w:val="302"/>
        </w:trPr>
        <w:tc>
          <w:tcPr>
            <w:tcW w:w="20" w:type="dxa"/>
            <w:vAlign w:val="bottom"/>
          </w:tcPr>
          <w:p>
            <w:pPr>
              <w:spacing w:after="0"/>
              <w:rPr>
                <w:sz w:val="24"/>
                <w:szCs w:val="24"/>
                <w:color w:val="auto"/>
              </w:rPr>
            </w:pPr>
          </w:p>
        </w:tc>
        <w:tc>
          <w:tcPr>
            <w:tcW w:w="980" w:type="dxa"/>
            <w:vAlign w:val="bottom"/>
          </w:tcPr>
          <w:p>
            <w:pPr>
              <w:ind w:left="20"/>
              <w:spacing w:after="0"/>
              <w:rPr>
                <w:sz w:val="20"/>
                <w:szCs w:val="20"/>
                <w:color w:val="auto"/>
              </w:rPr>
            </w:pPr>
            <w:r>
              <w:rPr>
                <w:rFonts w:ascii="Arial" w:cs="Arial" w:eastAsia="Arial" w:hAnsi="Arial"/>
                <w:sz w:val="13"/>
                <w:szCs w:val="13"/>
                <w:color w:val="auto"/>
              </w:rPr>
              <w:t>(City)</w:t>
            </w:r>
          </w:p>
        </w:tc>
        <w:tc>
          <w:tcPr>
            <w:tcW w:w="1060" w:type="dxa"/>
            <w:vAlign w:val="bottom"/>
          </w:tcPr>
          <w:p>
            <w:pPr>
              <w:ind w:left="260"/>
              <w:spacing w:after="0"/>
              <w:rPr>
                <w:sz w:val="20"/>
                <w:szCs w:val="20"/>
                <w:color w:val="auto"/>
              </w:rPr>
            </w:pPr>
            <w:r>
              <w:rPr>
                <w:rFonts w:ascii="Arial" w:cs="Arial" w:eastAsia="Arial" w:hAnsi="Arial"/>
                <w:sz w:val="13"/>
                <w:szCs w:val="13"/>
                <w:color w:val="auto"/>
              </w:rPr>
              <w:t>(State)</w:t>
            </w:r>
          </w:p>
        </w:tc>
        <w:tc>
          <w:tcPr>
            <w:tcW w:w="1600" w:type="dxa"/>
            <w:vAlign w:val="bottom"/>
          </w:tcPr>
          <w:p>
            <w:pPr>
              <w:ind w:left="42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2.</w:t>
            </w:r>
          </w:p>
        </w:tc>
        <w:tc>
          <w:tcPr>
            <w:tcW w:w="3620" w:type="dxa"/>
            <w:vAlign w:val="bottom"/>
            <w:gridSpan w:val="2"/>
          </w:tcPr>
          <w:p>
            <w:pPr>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200" w:type="dxa"/>
            <w:vAlign w:val="bottom"/>
          </w:tcPr>
          <w:p>
            <w:pPr>
              <w:ind w:left="60"/>
              <w:spacing w:after="0"/>
              <w:rPr>
                <w:sz w:val="20"/>
                <w:szCs w:val="20"/>
                <w:color w:val="auto"/>
              </w:rPr>
            </w:pPr>
            <w:r>
              <w:rPr>
                <w:rFonts w:ascii="Arial" w:cs="Arial" w:eastAsia="Arial" w:hAnsi="Arial"/>
                <w:sz w:val="13"/>
                <w:szCs w:val="13"/>
                <w:color w:val="auto"/>
              </w:rPr>
              <w:t>5.</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Relationship of Reporting Person(s) to Issuer</w:t>
            </w:r>
          </w:p>
        </w:tc>
        <w:tc>
          <w:tcPr>
            <w:tcW w:w="0" w:type="dxa"/>
            <w:vAlign w:val="bottom"/>
          </w:tcPr>
          <w:p>
            <w:pPr>
              <w:spacing w:after="0"/>
              <w:rPr>
                <w:sz w:val="1"/>
                <w:szCs w:val="1"/>
                <w:color w:val="auto"/>
              </w:rPr>
            </w:pPr>
          </w:p>
        </w:tc>
      </w:tr>
      <w:tr>
        <w:trPr>
          <w:trHeight w:val="221"/>
        </w:trPr>
        <w:tc>
          <w:tcPr>
            <w:tcW w:w="60" w:type="dxa"/>
            <w:vAlign w:val="bottom"/>
          </w:tcPr>
          <w:p>
            <w:pPr>
              <w:spacing w:after="0"/>
              <w:rPr>
                <w:sz w:val="19"/>
                <w:szCs w:val="19"/>
                <w:color w:val="auto"/>
              </w:rPr>
            </w:pPr>
          </w:p>
        </w:tc>
        <w:tc>
          <w:tcPr>
            <w:tcW w:w="3760" w:type="dxa"/>
            <w:vAlign w:val="bottom"/>
            <w:gridSpan w:val="3"/>
          </w:tcPr>
          <w:p>
            <w:pPr>
              <w:spacing w:after="0" w:line="221" w:lineRule="exact"/>
              <w:rPr>
                <w:rFonts w:ascii="Times New Roman" w:cs="Times New Roman" w:eastAsia="Times New Roman" w:hAnsi="Times New Roman"/>
                <w:sz w:val="21"/>
                <w:szCs w:val="21"/>
                <w:color w:val="0000EE"/>
              </w:rPr>
            </w:pPr>
            <w:hyperlink r:id="rId13">
              <w:r>
                <w:rPr>
                  <w:rFonts w:ascii="Times New Roman" w:cs="Times New Roman" w:eastAsia="Times New Roman" w:hAnsi="Times New Roman"/>
                  <w:sz w:val="21"/>
                  <w:szCs w:val="21"/>
                  <w:color w:val="0000EE"/>
                </w:rPr>
                <w:t xml:space="preserve">MICROSTRATEGY Inc </w:t>
              </w:r>
            </w:hyperlink>
            <w:r>
              <w:rPr>
                <w:rFonts w:ascii="Times New Roman" w:cs="Times New Roman" w:eastAsia="Times New Roman" w:hAnsi="Times New Roman"/>
                <w:sz w:val="21"/>
                <w:szCs w:val="21"/>
                <w:color w:val="000000"/>
              </w:rPr>
              <w:t>[</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21"/>
                <w:szCs w:val="21"/>
                <w:color w:val="000000"/>
              </w:rPr>
              <w:t>]</w:t>
            </w:r>
          </w:p>
        </w:tc>
        <w:tc>
          <w:tcPr>
            <w:tcW w:w="1860" w:type="dxa"/>
            <w:vAlign w:val="bottom"/>
            <w:gridSpan w:val="2"/>
          </w:tcPr>
          <w:p>
            <w:pPr>
              <w:ind w:left="60"/>
              <w:spacing w:after="0"/>
              <w:rPr>
                <w:sz w:val="20"/>
                <w:szCs w:val="20"/>
                <w:color w:val="auto"/>
              </w:rPr>
            </w:pPr>
            <w:r>
              <w:rPr>
                <w:rFonts w:ascii="Arial" w:cs="Arial" w:eastAsia="Arial" w:hAnsi="Arial"/>
                <w:sz w:val="13"/>
                <w:szCs w:val="13"/>
                <w:color w:val="auto"/>
              </w:rPr>
              <w:t>(Check all applicable)</w:t>
            </w:r>
          </w:p>
        </w:tc>
        <w:tc>
          <w:tcPr>
            <w:tcW w:w="144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152"/>
        </w:trPr>
        <w:tc>
          <w:tcPr>
            <w:tcW w:w="60" w:type="dxa"/>
            <w:vAlign w:val="bottom"/>
          </w:tcPr>
          <w:p>
            <w:pPr>
              <w:spacing w:after="0"/>
              <w:rPr>
                <w:sz w:val="13"/>
                <w:szCs w:val="13"/>
                <w:color w:val="auto"/>
              </w:rPr>
            </w:pPr>
          </w:p>
        </w:tc>
        <w:tc>
          <w:tcPr>
            <w:tcW w:w="140" w:type="dxa"/>
            <w:vAlign w:val="bottom"/>
            <w:tcBorders>
              <w:top w:val="single" w:sz="8" w:color="0000EE"/>
            </w:tcBorders>
          </w:tcPr>
          <w:p>
            <w:pPr>
              <w:spacing w:after="0"/>
              <w:rPr>
                <w:sz w:val="13"/>
                <w:szCs w:val="13"/>
                <w:color w:val="auto"/>
              </w:rPr>
            </w:pPr>
          </w:p>
        </w:tc>
        <w:tc>
          <w:tcPr>
            <w:tcW w:w="1920" w:type="dxa"/>
            <w:vAlign w:val="bottom"/>
            <w:tcBorders>
              <w:top w:val="single" w:sz="8" w:color="0000EE"/>
            </w:tcBorders>
          </w:tcPr>
          <w:p>
            <w:pPr>
              <w:spacing w:after="0"/>
              <w:rPr>
                <w:sz w:val="13"/>
                <w:szCs w:val="13"/>
                <w:color w:val="auto"/>
              </w:rPr>
            </w:pPr>
          </w:p>
        </w:tc>
        <w:tc>
          <w:tcPr>
            <w:tcW w:w="170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1660" w:type="dxa"/>
            <w:vAlign w:val="bottom"/>
          </w:tcPr>
          <w:p>
            <w:pPr>
              <w:ind w:left="400"/>
              <w:spacing w:after="0"/>
              <w:rPr>
                <w:sz w:val="20"/>
                <w:szCs w:val="20"/>
                <w:color w:val="auto"/>
              </w:rPr>
            </w:pPr>
            <w:r>
              <w:rPr>
                <w:rFonts w:ascii="Arial" w:cs="Arial" w:eastAsia="Arial" w:hAnsi="Arial"/>
                <w:sz w:val="13"/>
                <w:szCs w:val="13"/>
                <w:color w:val="auto"/>
              </w:rPr>
              <w:t>Director</w:t>
            </w:r>
          </w:p>
        </w:tc>
        <w:tc>
          <w:tcPr>
            <w:tcW w:w="1440" w:type="dxa"/>
            <w:vAlign w:val="bottom"/>
          </w:tcPr>
          <w:p>
            <w:pPr>
              <w:ind w:left="320"/>
              <w:spacing w:after="0"/>
              <w:rPr>
                <w:sz w:val="20"/>
                <w:szCs w:val="20"/>
                <w:color w:val="auto"/>
              </w:rPr>
            </w:pPr>
            <w:r>
              <w:rPr>
                <w:rFonts w:ascii="Arial" w:cs="Arial" w:eastAsia="Arial" w:hAnsi="Arial"/>
                <w:sz w:val="13"/>
                <w:szCs w:val="13"/>
                <w:color w:val="auto"/>
              </w:rPr>
              <w:t>10% Owner</w:t>
            </w:r>
          </w:p>
        </w:tc>
        <w:tc>
          <w:tcPr>
            <w:tcW w:w="0" w:type="dxa"/>
            <w:vAlign w:val="bottom"/>
          </w:tcPr>
          <w:p>
            <w:pPr>
              <w:spacing w:after="0"/>
              <w:rPr>
                <w:sz w:val="1"/>
                <w:szCs w:val="1"/>
                <w:color w:val="auto"/>
              </w:rPr>
            </w:pPr>
          </w:p>
        </w:tc>
      </w:tr>
      <w:tr>
        <w:trPr>
          <w:trHeight w:val="68"/>
        </w:trPr>
        <w:tc>
          <w:tcPr>
            <w:tcW w:w="60" w:type="dxa"/>
            <w:vAlign w:val="bottom"/>
            <w:tcBorders>
              <w:bottom w:val="single" w:sz="8" w:color="2C2C2C"/>
            </w:tcBorders>
          </w:tcPr>
          <w:p>
            <w:pPr>
              <w:spacing w:after="0"/>
              <w:rPr>
                <w:sz w:val="5"/>
                <w:szCs w:val="5"/>
                <w:color w:val="auto"/>
              </w:rPr>
            </w:pPr>
          </w:p>
        </w:tc>
        <w:tc>
          <w:tcPr>
            <w:tcW w:w="140" w:type="dxa"/>
            <w:vAlign w:val="bottom"/>
            <w:tcBorders>
              <w:bottom w:val="single" w:sz="8" w:color="2C2C2C"/>
            </w:tcBorders>
          </w:tcPr>
          <w:p>
            <w:pPr>
              <w:spacing w:after="0"/>
              <w:rPr>
                <w:sz w:val="5"/>
                <w:szCs w:val="5"/>
                <w:color w:val="auto"/>
              </w:rPr>
            </w:pPr>
          </w:p>
        </w:tc>
        <w:tc>
          <w:tcPr>
            <w:tcW w:w="1920" w:type="dxa"/>
            <w:vAlign w:val="bottom"/>
            <w:tcBorders>
              <w:bottom w:val="single" w:sz="8" w:color="2C2C2C"/>
            </w:tcBorders>
          </w:tcPr>
          <w:p>
            <w:pPr>
              <w:spacing w:after="0"/>
              <w:rPr>
                <w:sz w:val="5"/>
                <w:szCs w:val="5"/>
                <w:color w:val="auto"/>
              </w:rPr>
            </w:pPr>
          </w:p>
        </w:tc>
        <w:tc>
          <w:tcPr>
            <w:tcW w:w="1700" w:type="dxa"/>
            <w:vAlign w:val="bottom"/>
            <w:tcBorders>
              <w:bottom w:val="single" w:sz="8" w:color="2C2C2C"/>
            </w:tcBorders>
          </w:tcPr>
          <w:p>
            <w:pPr>
              <w:spacing w:after="0"/>
              <w:rPr>
                <w:sz w:val="5"/>
                <w:szCs w:val="5"/>
                <w:color w:val="auto"/>
              </w:rPr>
            </w:pPr>
          </w:p>
        </w:tc>
        <w:tc>
          <w:tcPr>
            <w:tcW w:w="200" w:type="dxa"/>
            <w:vAlign w:val="bottom"/>
          </w:tcPr>
          <w:p>
            <w:pPr>
              <w:spacing w:after="0"/>
              <w:rPr>
                <w:sz w:val="5"/>
                <w:szCs w:val="5"/>
                <w:color w:val="auto"/>
              </w:rPr>
            </w:pPr>
          </w:p>
        </w:tc>
        <w:tc>
          <w:tcPr>
            <w:tcW w:w="1660" w:type="dxa"/>
            <w:vAlign w:val="bottom"/>
            <w:vMerge w:val="restart"/>
          </w:tcPr>
          <w:p>
            <w:pPr>
              <w:ind w:left="400"/>
              <w:spacing w:after="0"/>
              <w:rPr>
                <w:sz w:val="20"/>
                <w:szCs w:val="20"/>
                <w:color w:val="auto"/>
              </w:rPr>
            </w:pPr>
            <w:r>
              <w:rPr>
                <w:rFonts w:ascii="Arial" w:cs="Arial" w:eastAsia="Arial" w:hAnsi="Arial"/>
                <w:sz w:val="13"/>
                <w:szCs w:val="13"/>
                <w:color w:val="auto"/>
              </w:rPr>
              <w:t>Officer (give title</w:t>
            </w:r>
          </w:p>
        </w:tc>
        <w:tc>
          <w:tcPr>
            <w:tcW w:w="1440" w:type="dxa"/>
            <w:vAlign w:val="bottom"/>
            <w:vMerge w:val="restart"/>
          </w:tcPr>
          <w:p>
            <w:pPr>
              <w:ind w:left="320"/>
              <w:spacing w:after="0"/>
              <w:rPr>
                <w:sz w:val="20"/>
                <w:szCs w:val="20"/>
                <w:color w:val="auto"/>
              </w:rPr>
            </w:pPr>
            <w:r>
              <w:rPr>
                <w:rFonts w:ascii="Arial" w:cs="Arial" w:eastAsia="Arial" w:hAnsi="Arial"/>
                <w:sz w:val="13"/>
                <w:szCs w:val="13"/>
                <w:color w:val="auto"/>
              </w:rPr>
              <w:t>Other (specify</w:t>
            </w:r>
          </w:p>
        </w:tc>
        <w:tc>
          <w:tcPr>
            <w:tcW w:w="0" w:type="dxa"/>
            <w:vAlign w:val="bottom"/>
          </w:tcPr>
          <w:p>
            <w:pPr>
              <w:spacing w:after="0"/>
              <w:rPr>
                <w:sz w:val="1"/>
                <w:szCs w:val="1"/>
                <w:color w:val="auto"/>
              </w:rPr>
            </w:pPr>
          </w:p>
        </w:tc>
      </w:tr>
      <w:tr>
        <w:trPr>
          <w:trHeight w:val="104"/>
        </w:trPr>
        <w:tc>
          <w:tcPr>
            <w:tcW w:w="200" w:type="dxa"/>
            <w:vAlign w:val="bottom"/>
            <w:gridSpan w:val="2"/>
            <w:vMerge w:val="restart"/>
          </w:tcPr>
          <w:p>
            <w:pPr>
              <w:ind w:left="60"/>
              <w:spacing w:after="0"/>
              <w:rPr>
                <w:sz w:val="20"/>
                <w:szCs w:val="20"/>
                <w:color w:val="auto"/>
              </w:rPr>
            </w:pPr>
            <w:r>
              <w:rPr>
                <w:rFonts w:ascii="Arial" w:cs="Arial" w:eastAsia="Arial" w:hAnsi="Arial"/>
                <w:sz w:val="13"/>
                <w:szCs w:val="13"/>
                <w:color w:val="auto"/>
              </w:rPr>
              <w:t>3.</w:t>
            </w:r>
          </w:p>
        </w:tc>
        <w:tc>
          <w:tcPr>
            <w:tcW w:w="3620" w:type="dxa"/>
            <w:vAlign w:val="bottom"/>
            <w:gridSpan w:val="2"/>
            <w:vMerge w:val="restart"/>
          </w:tcPr>
          <w:p>
            <w:pPr>
              <w:spacing w:after="0"/>
              <w:rPr>
                <w:sz w:val="20"/>
                <w:szCs w:val="20"/>
                <w:color w:val="auto"/>
              </w:rPr>
            </w:pPr>
            <w:r>
              <w:rPr>
                <w:rFonts w:ascii="Arial" w:cs="Arial" w:eastAsia="Arial" w:hAnsi="Arial"/>
                <w:sz w:val="13"/>
                <w:szCs w:val="13"/>
                <w:color w:val="auto"/>
              </w:rPr>
              <w:t>Date of Earliest Transaction (Month/Day/Year)</w:t>
            </w:r>
          </w:p>
        </w:tc>
        <w:tc>
          <w:tcPr>
            <w:tcW w:w="200" w:type="dxa"/>
            <w:vAlign w:val="bottom"/>
          </w:tcPr>
          <w:p>
            <w:pPr>
              <w:spacing w:after="0"/>
              <w:rPr>
                <w:sz w:val="9"/>
                <w:szCs w:val="9"/>
                <w:color w:val="auto"/>
              </w:rPr>
            </w:pPr>
          </w:p>
        </w:tc>
        <w:tc>
          <w:tcPr>
            <w:tcW w:w="1660" w:type="dxa"/>
            <w:vAlign w:val="bottom"/>
            <w:vMerge w:val="continue"/>
          </w:tcPr>
          <w:p>
            <w:pPr>
              <w:spacing w:after="0"/>
              <w:rPr>
                <w:sz w:val="9"/>
                <w:szCs w:val="9"/>
                <w:color w:val="auto"/>
              </w:rPr>
            </w:pPr>
          </w:p>
        </w:tc>
        <w:tc>
          <w:tcPr>
            <w:tcW w:w="144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78"/>
        </w:trPr>
        <w:tc>
          <w:tcPr>
            <w:tcW w:w="200" w:type="dxa"/>
            <w:vAlign w:val="bottom"/>
            <w:gridSpan w:val="2"/>
            <w:vMerge w:val="continue"/>
          </w:tcPr>
          <w:p>
            <w:pPr>
              <w:spacing w:after="0"/>
              <w:rPr>
                <w:sz w:val="6"/>
                <w:szCs w:val="6"/>
                <w:color w:val="auto"/>
              </w:rPr>
            </w:pPr>
          </w:p>
        </w:tc>
        <w:tc>
          <w:tcPr>
            <w:tcW w:w="3620" w:type="dxa"/>
            <w:vAlign w:val="bottom"/>
            <w:gridSpan w:val="2"/>
            <w:vMerge w:val="continue"/>
          </w:tcPr>
          <w:p>
            <w:pPr>
              <w:spacing w:after="0"/>
              <w:rPr>
                <w:sz w:val="6"/>
                <w:szCs w:val="6"/>
                <w:color w:val="auto"/>
              </w:rPr>
            </w:pPr>
          </w:p>
        </w:tc>
        <w:tc>
          <w:tcPr>
            <w:tcW w:w="200" w:type="dxa"/>
            <w:vAlign w:val="bottom"/>
          </w:tcPr>
          <w:p>
            <w:pPr>
              <w:spacing w:after="0"/>
              <w:rPr>
                <w:sz w:val="6"/>
                <w:szCs w:val="6"/>
                <w:color w:val="auto"/>
              </w:rPr>
            </w:pPr>
          </w:p>
        </w:tc>
        <w:tc>
          <w:tcPr>
            <w:tcW w:w="1660" w:type="dxa"/>
            <w:vAlign w:val="bottom"/>
            <w:vMerge w:val="restart"/>
          </w:tcPr>
          <w:p>
            <w:pPr>
              <w:ind w:left="400"/>
              <w:spacing w:after="0"/>
              <w:rPr>
                <w:sz w:val="20"/>
                <w:szCs w:val="20"/>
                <w:color w:val="auto"/>
              </w:rPr>
            </w:pPr>
            <w:r>
              <w:rPr>
                <w:rFonts w:ascii="Arial" w:cs="Arial" w:eastAsia="Arial" w:hAnsi="Arial"/>
                <w:sz w:val="13"/>
                <w:szCs w:val="13"/>
                <w:color w:val="auto"/>
              </w:rPr>
              <w:t>below)</w:t>
            </w:r>
          </w:p>
        </w:tc>
        <w:tc>
          <w:tcPr>
            <w:tcW w:w="1440" w:type="dxa"/>
            <w:vAlign w:val="bottom"/>
            <w:vMerge w:val="restart"/>
          </w:tcPr>
          <w:p>
            <w:pPr>
              <w:ind w:left="320"/>
              <w:spacing w:after="0"/>
              <w:rPr>
                <w:sz w:val="20"/>
                <w:szCs w:val="20"/>
                <w:color w:val="auto"/>
              </w:rPr>
            </w:pPr>
            <w:r>
              <w:rPr>
                <w:rFonts w:ascii="Arial" w:cs="Arial" w:eastAsia="Arial" w:hAnsi="Arial"/>
                <w:sz w:val="13"/>
                <w:szCs w:val="13"/>
                <w:color w:val="auto"/>
              </w:rPr>
              <w:t>below)</w:t>
            </w:r>
          </w:p>
        </w:tc>
        <w:tc>
          <w:tcPr>
            <w:tcW w:w="0" w:type="dxa"/>
            <w:vAlign w:val="bottom"/>
          </w:tcPr>
          <w:p>
            <w:pPr>
              <w:spacing w:after="0"/>
              <w:rPr>
                <w:sz w:val="1"/>
                <w:szCs w:val="1"/>
                <w:color w:val="auto"/>
              </w:rPr>
            </w:pPr>
          </w:p>
        </w:tc>
      </w:tr>
      <w:tr>
        <w:trPr>
          <w:trHeight w:val="94"/>
        </w:trPr>
        <w:tc>
          <w:tcPr>
            <w:tcW w:w="2120" w:type="dxa"/>
            <w:vAlign w:val="bottom"/>
            <w:gridSpan w:val="3"/>
            <w:vMerge w:val="restart"/>
          </w:tcPr>
          <w:p>
            <w:pPr>
              <w:ind w:left="60"/>
              <w:spacing w:after="0"/>
              <w:rPr>
                <w:sz w:val="20"/>
                <w:szCs w:val="20"/>
                <w:color w:val="auto"/>
              </w:rPr>
            </w:pPr>
            <w:r>
              <w:rPr>
                <w:rFonts w:ascii="Times New Roman" w:cs="Times New Roman" w:eastAsia="Times New Roman" w:hAnsi="Times New Roman"/>
                <w:sz w:val="17"/>
                <w:szCs w:val="17"/>
                <w:color w:val="0000FF"/>
              </w:rPr>
              <w:t>06/17/2024</w:t>
            </w:r>
          </w:p>
        </w:tc>
        <w:tc>
          <w:tcPr>
            <w:tcW w:w="1700" w:type="dxa"/>
            <w:vAlign w:val="bottom"/>
          </w:tcPr>
          <w:p>
            <w:pPr>
              <w:spacing w:after="0"/>
              <w:rPr>
                <w:sz w:val="8"/>
                <w:szCs w:val="8"/>
                <w:color w:val="auto"/>
              </w:rPr>
            </w:pPr>
          </w:p>
        </w:tc>
        <w:tc>
          <w:tcPr>
            <w:tcW w:w="200" w:type="dxa"/>
            <w:vAlign w:val="bottom"/>
          </w:tcPr>
          <w:p>
            <w:pPr>
              <w:spacing w:after="0"/>
              <w:rPr>
                <w:sz w:val="8"/>
                <w:szCs w:val="8"/>
                <w:color w:val="auto"/>
              </w:rPr>
            </w:pPr>
          </w:p>
        </w:tc>
        <w:tc>
          <w:tcPr>
            <w:tcW w:w="1660" w:type="dxa"/>
            <w:vAlign w:val="bottom"/>
            <w:vMerge w:val="continue"/>
          </w:tcPr>
          <w:p>
            <w:pPr>
              <w:spacing w:after="0"/>
              <w:rPr>
                <w:sz w:val="8"/>
                <w:szCs w:val="8"/>
                <w:color w:val="auto"/>
              </w:rPr>
            </w:pPr>
          </w:p>
        </w:tc>
        <w:tc>
          <w:tcPr>
            <w:tcW w:w="1440" w:type="dxa"/>
            <w:vAlign w:val="bottom"/>
            <w:vMerge w:val="continue"/>
          </w:tcPr>
          <w:p>
            <w:pPr>
              <w:spacing w:after="0"/>
              <w:rPr>
                <w:sz w:val="8"/>
                <w:szCs w:val="8"/>
                <w:color w:val="auto"/>
              </w:rPr>
            </w:pPr>
          </w:p>
        </w:tc>
        <w:tc>
          <w:tcPr>
            <w:tcW w:w="0" w:type="dxa"/>
            <w:vAlign w:val="bottom"/>
          </w:tcPr>
          <w:p>
            <w:pPr>
              <w:spacing w:after="0"/>
              <w:rPr>
                <w:sz w:val="1"/>
                <w:szCs w:val="1"/>
                <w:color w:val="auto"/>
              </w:rPr>
            </w:pPr>
          </w:p>
        </w:tc>
      </w:tr>
      <w:tr>
        <w:trPr>
          <w:trHeight w:val="125"/>
        </w:trPr>
        <w:tc>
          <w:tcPr>
            <w:tcW w:w="2120" w:type="dxa"/>
            <w:vAlign w:val="bottom"/>
            <w:gridSpan w:val="3"/>
            <w:vMerge w:val="continue"/>
          </w:tcPr>
          <w:p>
            <w:pPr>
              <w:spacing w:after="0"/>
              <w:rPr>
                <w:sz w:val="10"/>
                <w:szCs w:val="10"/>
                <w:color w:val="auto"/>
              </w:rPr>
            </w:pPr>
          </w:p>
        </w:tc>
        <w:tc>
          <w:tcPr>
            <w:tcW w:w="170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3100" w:type="dxa"/>
            <w:vAlign w:val="bottom"/>
            <w:gridSpan w:val="2"/>
            <w:vMerge w:val="restart"/>
          </w:tcPr>
          <w:p>
            <w:pPr>
              <w:ind w:left="860"/>
              <w:spacing w:after="0"/>
              <w:rPr>
                <w:sz w:val="20"/>
                <w:szCs w:val="20"/>
                <w:color w:val="auto"/>
              </w:rPr>
            </w:pPr>
            <w:r>
              <w:rPr>
                <w:rFonts w:ascii="Times New Roman" w:cs="Times New Roman" w:eastAsia="Times New Roman" w:hAnsi="Times New Roman"/>
                <w:sz w:val="17"/>
                <w:szCs w:val="17"/>
                <w:color w:val="0000FF"/>
              </w:rPr>
              <w:t>President &amp; CEO</w:t>
            </w:r>
          </w:p>
        </w:tc>
        <w:tc>
          <w:tcPr>
            <w:tcW w:w="0" w:type="dxa"/>
            <w:vAlign w:val="bottom"/>
          </w:tcPr>
          <w:p>
            <w:pPr>
              <w:spacing w:after="0"/>
              <w:rPr>
                <w:sz w:val="1"/>
                <w:szCs w:val="1"/>
                <w:color w:val="auto"/>
              </w:rPr>
            </w:pPr>
          </w:p>
        </w:tc>
      </w:tr>
      <w:tr>
        <w:trPr>
          <w:trHeight w:val="117"/>
        </w:trPr>
        <w:tc>
          <w:tcPr>
            <w:tcW w:w="6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1920" w:type="dxa"/>
            <w:vAlign w:val="bottom"/>
          </w:tcPr>
          <w:p>
            <w:pPr>
              <w:spacing w:after="0"/>
              <w:rPr>
                <w:sz w:val="10"/>
                <w:szCs w:val="10"/>
                <w:color w:val="auto"/>
              </w:rPr>
            </w:pPr>
          </w:p>
        </w:tc>
        <w:tc>
          <w:tcPr>
            <w:tcW w:w="170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3100" w:type="dxa"/>
            <w:vAlign w:val="bottom"/>
            <w:gridSpan w:val="2"/>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99"/>
        </w:trPr>
        <w:tc>
          <w:tcPr>
            <w:tcW w:w="60" w:type="dxa"/>
            <w:vAlign w:val="bottom"/>
            <w:tcBorders>
              <w:bottom w:val="single" w:sz="8" w:color="2C2C2C"/>
            </w:tcBorders>
          </w:tcPr>
          <w:p>
            <w:pPr>
              <w:spacing w:after="0"/>
              <w:rPr>
                <w:sz w:val="8"/>
                <w:szCs w:val="8"/>
                <w:color w:val="auto"/>
              </w:rPr>
            </w:pPr>
          </w:p>
        </w:tc>
        <w:tc>
          <w:tcPr>
            <w:tcW w:w="140" w:type="dxa"/>
            <w:vAlign w:val="bottom"/>
            <w:tcBorders>
              <w:bottom w:val="single" w:sz="8" w:color="2C2C2C"/>
            </w:tcBorders>
          </w:tcPr>
          <w:p>
            <w:pPr>
              <w:spacing w:after="0"/>
              <w:rPr>
                <w:sz w:val="8"/>
                <w:szCs w:val="8"/>
                <w:color w:val="auto"/>
              </w:rPr>
            </w:pPr>
          </w:p>
        </w:tc>
        <w:tc>
          <w:tcPr>
            <w:tcW w:w="1920" w:type="dxa"/>
            <w:vAlign w:val="bottom"/>
            <w:tcBorders>
              <w:bottom w:val="single" w:sz="8" w:color="2C2C2C"/>
            </w:tcBorders>
          </w:tcPr>
          <w:p>
            <w:pPr>
              <w:spacing w:after="0"/>
              <w:rPr>
                <w:sz w:val="8"/>
                <w:szCs w:val="8"/>
                <w:color w:val="auto"/>
              </w:rPr>
            </w:pPr>
          </w:p>
        </w:tc>
        <w:tc>
          <w:tcPr>
            <w:tcW w:w="1700" w:type="dxa"/>
            <w:vAlign w:val="bottom"/>
            <w:tcBorders>
              <w:bottom w:val="single" w:sz="8" w:color="2C2C2C"/>
            </w:tcBorders>
          </w:tcPr>
          <w:p>
            <w:pPr>
              <w:spacing w:after="0"/>
              <w:rPr>
                <w:sz w:val="8"/>
                <w:szCs w:val="8"/>
                <w:color w:val="auto"/>
              </w:rPr>
            </w:pPr>
          </w:p>
        </w:tc>
        <w:tc>
          <w:tcPr>
            <w:tcW w:w="200" w:type="dxa"/>
            <w:vAlign w:val="bottom"/>
            <w:tcBorders>
              <w:bottom w:val="single" w:sz="8" w:color="2C2C2C"/>
            </w:tcBorders>
          </w:tcPr>
          <w:p>
            <w:pPr>
              <w:spacing w:after="0"/>
              <w:rPr>
                <w:sz w:val="8"/>
                <w:szCs w:val="8"/>
                <w:color w:val="auto"/>
              </w:rPr>
            </w:pPr>
          </w:p>
        </w:tc>
        <w:tc>
          <w:tcPr>
            <w:tcW w:w="3100" w:type="dxa"/>
            <w:vAlign w:val="bottom"/>
            <w:tcBorders>
              <w:bottom w:val="single" w:sz="8" w:color="2C2C2C"/>
            </w:tcBorders>
            <w:gridSpan w:val="2"/>
          </w:tcPr>
          <w:p>
            <w:pPr>
              <w:spacing w:after="0"/>
              <w:rPr>
                <w:sz w:val="8"/>
                <w:szCs w:val="8"/>
                <w:color w:val="auto"/>
              </w:rPr>
            </w:pPr>
          </w:p>
        </w:tc>
        <w:tc>
          <w:tcPr>
            <w:tcW w:w="0" w:type="dxa"/>
            <w:vAlign w:val="bottom"/>
          </w:tcPr>
          <w:p>
            <w:pPr>
              <w:spacing w:after="0"/>
              <w:rPr>
                <w:sz w:val="1"/>
                <w:szCs w:val="1"/>
                <w:color w:val="auto"/>
              </w:rPr>
            </w:pPr>
          </w:p>
        </w:tc>
      </w:tr>
      <w:tr>
        <w:trPr>
          <w:trHeight w:val="194"/>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4.</w:t>
            </w:r>
          </w:p>
        </w:tc>
        <w:tc>
          <w:tcPr>
            <w:tcW w:w="3620" w:type="dxa"/>
            <w:vAlign w:val="bottom"/>
            <w:gridSpan w:val="2"/>
          </w:tcPr>
          <w:p>
            <w:pPr>
              <w:spacing w:after="0"/>
              <w:rPr>
                <w:sz w:val="20"/>
                <w:szCs w:val="20"/>
                <w:color w:val="auto"/>
              </w:rPr>
            </w:pPr>
            <w:r>
              <w:rPr>
                <w:rFonts w:ascii="Arial" w:cs="Arial" w:eastAsia="Arial" w:hAnsi="Arial"/>
                <w:sz w:val="13"/>
                <w:szCs w:val="13"/>
                <w:color w:val="auto"/>
              </w:rPr>
              <w:t>If Amendment, Date of Original Filed (Month/Day/Year)</w:t>
            </w:r>
          </w:p>
        </w:tc>
        <w:tc>
          <w:tcPr>
            <w:tcW w:w="200" w:type="dxa"/>
            <w:vAlign w:val="bottom"/>
          </w:tcPr>
          <w:p>
            <w:pPr>
              <w:ind w:left="60"/>
              <w:spacing w:after="0"/>
              <w:rPr>
                <w:sz w:val="20"/>
                <w:szCs w:val="20"/>
                <w:color w:val="auto"/>
              </w:rPr>
            </w:pPr>
            <w:r>
              <w:rPr>
                <w:rFonts w:ascii="Arial" w:cs="Arial" w:eastAsia="Arial" w:hAnsi="Arial"/>
                <w:sz w:val="13"/>
                <w:szCs w:val="13"/>
                <w:color w:val="auto"/>
              </w:rPr>
              <w:t>6.</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Individual or Joint/Group Filing (Check Applicable</w:t>
            </w:r>
          </w:p>
        </w:tc>
        <w:tc>
          <w:tcPr>
            <w:tcW w:w="0" w:type="dxa"/>
            <w:vAlign w:val="bottom"/>
          </w:tcPr>
          <w:p>
            <w:pPr>
              <w:spacing w:after="0"/>
              <w:rPr>
                <w:sz w:val="1"/>
                <w:szCs w:val="1"/>
                <w:color w:val="auto"/>
              </w:rPr>
            </w:pPr>
          </w:p>
        </w:tc>
      </w:tr>
    </w:tbl>
    <w:p>
      <w:pPr>
        <w:ind w:left="3880"/>
        <w:spacing w:after="0"/>
        <w:rPr>
          <w:sz w:val="20"/>
          <w:szCs w:val="20"/>
          <w:color w:val="auto"/>
        </w:rPr>
      </w:pPr>
      <w:r>
        <w:rPr>
          <w:rFonts w:ascii="Arial" w:cs="Arial" w:eastAsia="Arial" w:hAnsi="Arial"/>
          <w:sz w:val="13"/>
          <w:szCs w:val="13"/>
          <w:color w:val="auto"/>
        </w:rPr>
        <w:t>Line)</w:t>
      </w:r>
    </w:p>
    <w:p>
      <w:pPr>
        <w:spacing w:after="0" w:line="47"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One Reporting Person</w:t>
      </w:r>
    </w:p>
    <w:p>
      <w:pPr>
        <w:spacing w:after="0" w:line="72"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More than One Reporting</w:t>
      </w:r>
    </w:p>
    <w:p>
      <w:pPr>
        <w:spacing w:after="0" w:line="6"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Person</w:t>
      </w:r>
    </w:p>
    <w:p>
      <w:pPr>
        <w:spacing w:after="0" w:line="137" w:lineRule="exact"/>
        <w:rPr>
          <w:sz w:val="24"/>
          <w:szCs w:val="24"/>
          <w:color w:val="auto"/>
        </w:rPr>
      </w:pPr>
    </w:p>
    <w:p>
      <w:pPr>
        <w:ind w:left="60"/>
        <w:spacing w:after="0"/>
        <w:rPr>
          <w:sz w:val="20"/>
          <w:szCs w:val="20"/>
          <w:color w:val="auto"/>
        </w:rPr>
      </w:pPr>
      <w:r>
        <w:rPr>
          <w:rFonts w:ascii="Arial" w:cs="Arial" w:eastAsia="Arial" w:hAnsi="Arial"/>
          <w:sz w:val="21"/>
          <w:szCs w:val="21"/>
          <w:color w:val="auto"/>
        </w:rPr>
        <w:t>Rule 10b5-1(c) Transaction Indication</w:t>
      </w:r>
    </w:p>
    <w:p>
      <w:pPr>
        <w:spacing w:after="0" w:line="215" w:lineRule="exact"/>
        <w:rPr>
          <w:sz w:val="24"/>
          <w:szCs w:val="24"/>
          <w:color w:val="auto"/>
        </w:rPr>
      </w:pPr>
    </w:p>
    <w:p>
      <w:pPr>
        <w:ind w:left="320" w:right="600"/>
        <w:spacing w:after="0" w:line="250"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that is intended to satisfy the affirmative defense conditions of Rule 10b5-1(c). See Instruction 10.</w:t>
      </w:r>
    </w:p>
    <w:p>
      <w:pPr>
        <w:spacing w:after="0" w:line="192" w:lineRule="exact"/>
        <w:rPr>
          <w:sz w:val="24"/>
          <w:szCs w:val="24"/>
          <w:color w:val="auto"/>
        </w:rPr>
      </w:pPr>
    </w:p>
    <w:p>
      <w:pPr>
        <w:sectPr>
          <w:pgSz w:w="11900" w:h="16838" w:orient="portrait"/>
          <w:cols w:equalWidth="0" w:num="2">
            <w:col w:w="3740" w:space="100"/>
            <w:col w:w="7240"/>
          </w:cols>
          <w:pgMar w:left="460" w:top="216" w:right="359" w:bottom="144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10"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6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560" w:type="dxa"/>
            <w:vAlign w:val="bottom"/>
            <w:gridSpan w:val="2"/>
          </w:tcPr>
          <w:p>
            <w:pPr>
              <w:ind w:left="580"/>
              <w:spacing w:after="0"/>
              <w:rPr>
                <w:sz w:val="20"/>
                <w:szCs w:val="20"/>
                <w:color w:val="auto"/>
              </w:rPr>
            </w:pPr>
            <w:r>
              <w:rPr>
                <w:rFonts w:ascii="Arial" w:cs="Arial" w:eastAsia="Arial" w:hAnsi="Arial"/>
                <w:sz w:val="12"/>
                <w:szCs w:val="12"/>
                <w:b w:val="1"/>
                <w:bCs w:val="1"/>
                <w:color w:val="auto"/>
              </w:rPr>
              <w:t>2. Transaction</w:t>
            </w:r>
          </w:p>
        </w:tc>
        <w:tc>
          <w:tcPr>
            <w:tcW w:w="1120" w:type="dxa"/>
            <w:vAlign w:val="bottom"/>
            <w:gridSpan w:val="2"/>
          </w:tcPr>
          <w:p>
            <w:pPr>
              <w:ind w:left="100"/>
              <w:spacing w:after="0"/>
              <w:rPr>
                <w:sz w:val="20"/>
                <w:szCs w:val="20"/>
                <w:color w:val="auto"/>
              </w:rPr>
            </w:pPr>
            <w:r>
              <w:rPr>
                <w:rFonts w:ascii="Arial" w:cs="Arial" w:eastAsia="Arial" w:hAnsi="Arial"/>
                <w:sz w:val="12"/>
                <w:szCs w:val="12"/>
                <w:b w:val="1"/>
                <w:bCs w:val="1"/>
                <w:color w:val="auto"/>
              </w:rPr>
              <w:t>2A. Deemed</w:t>
            </w: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3.</w:t>
            </w:r>
          </w:p>
        </w:tc>
        <w:tc>
          <w:tcPr>
            <w:tcW w:w="1940" w:type="dxa"/>
            <w:vAlign w:val="bottom"/>
            <w:gridSpan w:val="4"/>
          </w:tcPr>
          <w:p>
            <w:pPr>
              <w:ind w:left="80"/>
              <w:spacing w:after="0"/>
              <w:rPr>
                <w:sz w:val="20"/>
                <w:szCs w:val="20"/>
                <w:color w:val="auto"/>
              </w:rPr>
            </w:pPr>
            <w:r>
              <w:rPr>
                <w:rFonts w:ascii="Arial" w:cs="Arial" w:eastAsia="Arial" w:hAnsi="Arial"/>
                <w:sz w:val="12"/>
                <w:szCs w:val="12"/>
                <w:b w:val="1"/>
                <w:bCs w:val="1"/>
                <w:color w:val="auto"/>
              </w:rPr>
              <w:t>4. Securities Acquired (A) or</w:t>
            </w:r>
          </w:p>
        </w:tc>
        <w:tc>
          <w:tcPr>
            <w:tcW w:w="160" w:type="dxa"/>
            <w:vAlign w:val="bottom"/>
          </w:tcPr>
          <w:p>
            <w:pPr>
              <w:spacing w:after="0"/>
              <w:rPr>
                <w:sz w:val="13"/>
                <w:szCs w:val="13"/>
                <w:color w:val="auto"/>
              </w:rPr>
            </w:pPr>
          </w:p>
        </w:tc>
        <w:tc>
          <w:tcPr>
            <w:tcW w:w="1200" w:type="dxa"/>
            <w:vAlign w:val="bottom"/>
            <w:gridSpan w:val="2"/>
          </w:tcPr>
          <w:p>
            <w:pPr>
              <w:ind w:left="60"/>
              <w:spacing w:after="0"/>
              <w:rPr>
                <w:sz w:val="20"/>
                <w:szCs w:val="20"/>
                <w:color w:val="auto"/>
              </w:rPr>
            </w:pPr>
            <w:r>
              <w:rPr>
                <w:rFonts w:ascii="Arial" w:cs="Arial" w:eastAsia="Arial" w:hAnsi="Arial"/>
                <w:sz w:val="12"/>
                <w:szCs w:val="12"/>
                <w:b w:val="1"/>
                <w:bCs w:val="1"/>
                <w:color w:val="auto"/>
              </w:rPr>
              <w:t>5. Amount of</w:t>
            </w:r>
          </w:p>
        </w:tc>
        <w:tc>
          <w:tcPr>
            <w:tcW w:w="920" w:type="dxa"/>
            <w:vAlign w:val="bottom"/>
            <w:gridSpan w:val="2"/>
          </w:tcPr>
          <w:p>
            <w:pPr>
              <w:spacing w:after="0"/>
              <w:rPr>
                <w:sz w:val="20"/>
                <w:szCs w:val="20"/>
                <w:color w:val="auto"/>
              </w:rPr>
            </w:pPr>
            <w:r>
              <w:rPr>
                <w:rFonts w:ascii="Arial" w:cs="Arial" w:eastAsia="Arial" w:hAnsi="Arial"/>
                <w:sz w:val="12"/>
                <w:szCs w:val="12"/>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2"/>
                <w:szCs w:val="12"/>
                <w:b w:val="1"/>
                <w:bCs w:val="1"/>
                <w:color w:val="auto"/>
              </w:rPr>
              <w:t>7. Nature</w:t>
            </w: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ind w:left="580"/>
              <w:spacing w:after="0" w:line="129" w:lineRule="exact"/>
              <w:rPr>
                <w:sz w:val="20"/>
                <w:szCs w:val="20"/>
                <w:color w:val="auto"/>
              </w:rPr>
            </w:pPr>
            <w:r>
              <w:rPr>
                <w:rFonts w:ascii="Arial" w:cs="Arial" w:eastAsia="Arial" w:hAnsi="Arial"/>
                <w:sz w:val="12"/>
                <w:szCs w:val="12"/>
                <w:b w:val="1"/>
                <w:bCs w:val="1"/>
                <w:color w:val="auto"/>
              </w:rPr>
              <w:t>Date</w:t>
            </w:r>
          </w:p>
        </w:tc>
        <w:tc>
          <w:tcPr>
            <w:tcW w:w="460" w:type="dxa"/>
            <w:vAlign w:val="bottom"/>
          </w:tcPr>
          <w:p>
            <w:pPr>
              <w:spacing w:after="0"/>
              <w:rPr>
                <w:sz w:val="11"/>
                <w:szCs w:val="11"/>
                <w:color w:val="auto"/>
              </w:rPr>
            </w:pPr>
          </w:p>
        </w:tc>
        <w:tc>
          <w:tcPr>
            <w:tcW w:w="1120" w:type="dxa"/>
            <w:vAlign w:val="bottom"/>
            <w:gridSpan w:val="2"/>
          </w:tcPr>
          <w:p>
            <w:pPr>
              <w:ind w:left="100"/>
              <w:spacing w:after="0" w:line="129" w:lineRule="exact"/>
              <w:rPr>
                <w:sz w:val="20"/>
                <w:szCs w:val="20"/>
                <w:color w:val="auto"/>
              </w:rPr>
            </w:pPr>
            <w:r>
              <w:rPr>
                <w:rFonts w:ascii="Arial" w:cs="Arial" w:eastAsia="Arial" w:hAnsi="Arial"/>
                <w:sz w:val="12"/>
                <w:szCs w:val="12"/>
                <w:b w:val="1"/>
                <w:bCs w:val="1"/>
                <w:color w:val="auto"/>
              </w:rPr>
              <w:t>Execution Date,</w:t>
            </w:r>
          </w:p>
        </w:tc>
        <w:tc>
          <w:tcPr>
            <w:tcW w:w="780" w:type="dxa"/>
            <w:vAlign w:val="bottom"/>
          </w:tcPr>
          <w:p>
            <w:pPr>
              <w:ind w:left="80"/>
              <w:spacing w:after="0" w:line="129" w:lineRule="exact"/>
              <w:rPr>
                <w:sz w:val="20"/>
                <w:szCs w:val="20"/>
                <w:color w:val="auto"/>
              </w:rPr>
            </w:pPr>
            <w:r>
              <w:rPr>
                <w:rFonts w:ascii="Arial" w:cs="Arial" w:eastAsia="Arial" w:hAnsi="Arial"/>
                <w:sz w:val="12"/>
                <w:szCs w:val="12"/>
                <w:b w:val="1"/>
                <w:bCs w:val="1"/>
                <w:color w:val="auto"/>
                <w:w w:val="99"/>
              </w:rPr>
              <w:t>Transaction</w:t>
            </w:r>
          </w:p>
        </w:tc>
        <w:tc>
          <w:tcPr>
            <w:tcW w:w="1940" w:type="dxa"/>
            <w:vAlign w:val="bottom"/>
            <w:gridSpan w:val="4"/>
          </w:tcPr>
          <w:p>
            <w:pPr>
              <w:ind w:left="80"/>
              <w:spacing w:after="0" w:line="129" w:lineRule="exact"/>
              <w:rPr>
                <w:sz w:val="20"/>
                <w:szCs w:val="20"/>
                <w:color w:val="auto"/>
              </w:rPr>
            </w:pPr>
            <w:r>
              <w:rPr>
                <w:rFonts w:ascii="Arial" w:cs="Arial" w:eastAsia="Arial" w:hAnsi="Arial"/>
                <w:sz w:val="12"/>
                <w:szCs w:val="12"/>
                <w:b w:val="1"/>
                <w:bCs w:val="1"/>
                <w:color w:val="auto"/>
                <w:w w:val="97"/>
              </w:rPr>
              <w:t>Disposed Of (D) (Instr. 3, 4 and 5)</w:t>
            </w:r>
          </w:p>
        </w:tc>
        <w:tc>
          <w:tcPr>
            <w:tcW w:w="160" w:type="dxa"/>
            <w:vAlign w:val="bottom"/>
          </w:tcPr>
          <w:p>
            <w:pPr>
              <w:spacing w:after="0"/>
              <w:rPr>
                <w:sz w:val="11"/>
                <w:szCs w:val="11"/>
                <w:color w:val="auto"/>
              </w:rPr>
            </w:pPr>
          </w:p>
        </w:tc>
        <w:tc>
          <w:tcPr>
            <w:tcW w:w="120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Securities</w:t>
            </w:r>
          </w:p>
        </w:tc>
        <w:tc>
          <w:tcPr>
            <w:tcW w:w="920" w:type="dxa"/>
            <w:vAlign w:val="bottom"/>
            <w:gridSpan w:val="2"/>
          </w:tcPr>
          <w:p>
            <w:pPr>
              <w:spacing w:after="0" w:line="129" w:lineRule="exact"/>
              <w:rPr>
                <w:sz w:val="20"/>
                <w:szCs w:val="20"/>
                <w:color w:val="auto"/>
              </w:rPr>
            </w:pPr>
            <w:r>
              <w:rPr>
                <w:rFonts w:ascii="Arial" w:cs="Arial" w:eastAsia="Arial" w:hAnsi="Arial"/>
                <w:sz w:val="12"/>
                <w:szCs w:val="12"/>
                <w:b w:val="1"/>
                <w:bCs w:val="1"/>
                <w:color w:val="auto"/>
              </w:rPr>
              <w:t>Form: Direct</w:t>
            </w:r>
          </w:p>
        </w:tc>
        <w:tc>
          <w:tcPr>
            <w:tcW w:w="820" w:type="dxa"/>
            <w:vAlign w:val="bottom"/>
            <w:gridSpan w:val="3"/>
          </w:tcPr>
          <w:p>
            <w:pPr>
              <w:spacing w:after="0" w:line="129"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560" w:type="dxa"/>
            <w:vAlign w:val="bottom"/>
            <w:gridSpan w:val="2"/>
          </w:tcPr>
          <w:p>
            <w:pPr>
              <w:ind w:left="580"/>
              <w:spacing w:after="0" w:line="130" w:lineRule="exact"/>
              <w:rPr>
                <w:sz w:val="20"/>
                <w:szCs w:val="20"/>
                <w:color w:val="auto"/>
              </w:rPr>
            </w:pPr>
            <w:r>
              <w:rPr>
                <w:rFonts w:ascii="Arial" w:cs="Arial" w:eastAsia="Arial" w:hAnsi="Arial"/>
                <w:sz w:val="12"/>
                <w:szCs w:val="12"/>
                <w:b w:val="1"/>
                <w:bCs w:val="1"/>
                <w:color w:val="auto"/>
                <w:w w:val="97"/>
              </w:rPr>
              <w:t>(Month/Day/Year)</w:t>
            </w:r>
          </w:p>
        </w:tc>
        <w:tc>
          <w:tcPr>
            <w:tcW w:w="420" w:type="dxa"/>
            <w:vAlign w:val="bottom"/>
          </w:tcPr>
          <w:p>
            <w:pPr>
              <w:ind w:left="100"/>
              <w:spacing w:after="0" w:line="130" w:lineRule="exact"/>
              <w:rPr>
                <w:sz w:val="20"/>
                <w:szCs w:val="20"/>
                <w:color w:val="auto"/>
              </w:rPr>
            </w:pPr>
            <w:r>
              <w:rPr>
                <w:rFonts w:ascii="Arial" w:cs="Arial" w:eastAsia="Arial" w:hAnsi="Arial"/>
                <w:sz w:val="12"/>
                <w:szCs w:val="12"/>
                <w:b w:val="1"/>
                <w:bCs w:val="1"/>
                <w:color w:val="auto"/>
                <w:w w:val="95"/>
              </w:rPr>
              <w:t>if any</w:t>
            </w:r>
          </w:p>
        </w:tc>
        <w:tc>
          <w:tcPr>
            <w:tcW w:w="70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Code (Instr.</w:t>
            </w:r>
          </w:p>
        </w:tc>
        <w:tc>
          <w:tcPr>
            <w:tcW w:w="7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120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Beneficially</w:t>
            </w:r>
          </w:p>
        </w:tc>
        <w:tc>
          <w:tcPr>
            <w:tcW w:w="92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(D) or Indirect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1120" w:type="dxa"/>
            <w:vAlign w:val="bottom"/>
            <w:gridSpan w:val="2"/>
          </w:tcPr>
          <w:p>
            <w:pPr>
              <w:ind w:left="100"/>
              <w:spacing w:after="0" w:line="130" w:lineRule="exact"/>
              <w:rPr>
                <w:sz w:val="20"/>
                <w:szCs w:val="20"/>
                <w:color w:val="auto"/>
              </w:rPr>
            </w:pPr>
            <w:r>
              <w:rPr>
                <w:rFonts w:ascii="Arial" w:cs="Arial" w:eastAsia="Arial" w:hAnsi="Arial"/>
                <w:sz w:val="12"/>
                <w:szCs w:val="12"/>
                <w:b w:val="1"/>
                <w:bCs w:val="1"/>
                <w:color w:val="auto"/>
              </w:rPr>
              <w:t>(Month/Day/Year)</w:t>
            </w: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8)</w:t>
            </w:r>
          </w:p>
        </w:tc>
        <w:tc>
          <w:tcPr>
            <w:tcW w:w="7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120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Owned Following</w:t>
            </w:r>
          </w:p>
        </w:tc>
        <w:tc>
          <w:tcPr>
            <w:tcW w:w="92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(I) (Instr. 4)</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72"/>
        </w:trPr>
        <w:tc>
          <w:tcPr>
            <w:tcW w:w="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80" w:type="dxa"/>
            <w:vAlign w:val="bottom"/>
          </w:tcPr>
          <w:p>
            <w:pPr>
              <w:spacing w:after="0"/>
              <w:rPr>
                <w:sz w:val="6"/>
                <w:szCs w:val="6"/>
                <w:color w:val="auto"/>
              </w:rPr>
            </w:pPr>
          </w:p>
        </w:tc>
        <w:tc>
          <w:tcPr>
            <w:tcW w:w="1080" w:type="dxa"/>
            <w:vAlign w:val="bottom"/>
          </w:tcPr>
          <w:p>
            <w:pPr>
              <w:spacing w:after="0"/>
              <w:rPr>
                <w:sz w:val="6"/>
                <w:szCs w:val="6"/>
                <w:color w:val="auto"/>
              </w:rPr>
            </w:pPr>
          </w:p>
        </w:tc>
        <w:tc>
          <w:tcPr>
            <w:tcW w:w="1100" w:type="dxa"/>
            <w:vAlign w:val="bottom"/>
          </w:tcPr>
          <w:p>
            <w:pPr>
              <w:spacing w:after="0"/>
              <w:rPr>
                <w:sz w:val="6"/>
                <w:szCs w:val="6"/>
                <w:color w:val="auto"/>
              </w:rPr>
            </w:pPr>
          </w:p>
        </w:tc>
        <w:tc>
          <w:tcPr>
            <w:tcW w:w="460" w:type="dxa"/>
            <w:vAlign w:val="bottom"/>
          </w:tcPr>
          <w:p>
            <w:pPr>
              <w:spacing w:after="0"/>
              <w:rPr>
                <w:sz w:val="6"/>
                <w:szCs w:val="6"/>
                <w:color w:val="auto"/>
              </w:rPr>
            </w:pPr>
          </w:p>
        </w:tc>
        <w:tc>
          <w:tcPr>
            <w:tcW w:w="4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80" w:type="dxa"/>
            <w:vAlign w:val="bottom"/>
            <w:tcBorders>
              <w:bottom w:val="single" w:sz="8" w:color="2C2C2C"/>
            </w:tcBorders>
          </w:tcPr>
          <w:p>
            <w:pPr>
              <w:spacing w:after="0"/>
              <w:rPr>
                <w:sz w:val="6"/>
                <w:szCs w:val="6"/>
                <w:color w:val="auto"/>
              </w:rPr>
            </w:pPr>
          </w:p>
        </w:tc>
        <w:tc>
          <w:tcPr>
            <w:tcW w:w="700" w:type="dxa"/>
            <w:vAlign w:val="bottom"/>
            <w:tcBorders>
              <w:bottom w:val="single" w:sz="8" w:color="2C2C2C"/>
            </w:tcBorders>
          </w:tcPr>
          <w:p>
            <w:pPr>
              <w:spacing w:after="0"/>
              <w:rPr>
                <w:sz w:val="6"/>
                <w:szCs w:val="6"/>
                <w:color w:val="auto"/>
              </w:rPr>
            </w:pPr>
          </w:p>
        </w:tc>
        <w:tc>
          <w:tcPr>
            <w:tcW w:w="640" w:type="dxa"/>
            <w:vAlign w:val="bottom"/>
            <w:tcBorders>
              <w:bottom w:val="single" w:sz="8" w:color="2C2C2C"/>
            </w:tcBorders>
          </w:tcPr>
          <w:p>
            <w:pPr>
              <w:spacing w:after="0"/>
              <w:rPr>
                <w:sz w:val="6"/>
                <w:szCs w:val="6"/>
                <w:color w:val="auto"/>
              </w:rPr>
            </w:pPr>
          </w:p>
        </w:tc>
        <w:tc>
          <w:tcPr>
            <w:tcW w:w="56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160" w:type="dxa"/>
            <w:vAlign w:val="bottom"/>
            <w:tcBorders>
              <w:bottom w:val="single" w:sz="8" w:color="2C2C2C"/>
            </w:tcBorders>
          </w:tcPr>
          <w:p>
            <w:pPr>
              <w:spacing w:after="0"/>
              <w:rPr>
                <w:sz w:val="6"/>
                <w:szCs w:val="6"/>
                <w:color w:val="auto"/>
              </w:rPr>
            </w:pPr>
          </w:p>
        </w:tc>
        <w:tc>
          <w:tcPr>
            <w:tcW w:w="1200" w:type="dxa"/>
            <w:vAlign w:val="bottom"/>
            <w:gridSpan w:val="2"/>
            <w:vMerge w:val="restart"/>
          </w:tcPr>
          <w:p>
            <w:pPr>
              <w:ind w:left="60"/>
              <w:spacing w:after="0" w:line="130" w:lineRule="exact"/>
              <w:rPr>
                <w:sz w:val="20"/>
                <w:szCs w:val="20"/>
                <w:color w:val="auto"/>
              </w:rPr>
            </w:pPr>
            <w:r>
              <w:rPr>
                <w:rFonts w:ascii="Arial" w:cs="Arial" w:eastAsia="Arial" w:hAnsi="Arial"/>
                <w:sz w:val="12"/>
                <w:szCs w:val="12"/>
                <w:b w:val="1"/>
                <w:bCs w:val="1"/>
                <w:color w:val="auto"/>
              </w:rPr>
              <w:t>Reported</w:t>
            </w:r>
          </w:p>
        </w:tc>
        <w:tc>
          <w:tcPr>
            <w:tcW w:w="240" w:type="dxa"/>
            <w:vAlign w:val="bottom"/>
          </w:tcPr>
          <w:p>
            <w:pPr>
              <w:spacing w:after="0"/>
              <w:rPr>
                <w:sz w:val="6"/>
                <w:szCs w:val="6"/>
                <w:color w:val="auto"/>
              </w:rPr>
            </w:pPr>
          </w:p>
        </w:tc>
        <w:tc>
          <w:tcPr>
            <w:tcW w:w="680" w:type="dxa"/>
            <w:vAlign w:val="bottom"/>
          </w:tcPr>
          <w:p>
            <w:pPr>
              <w:spacing w:after="0"/>
              <w:rPr>
                <w:sz w:val="6"/>
                <w:szCs w:val="6"/>
                <w:color w:val="auto"/>
              </w:rPr>
            </w:pPr>
          </w:p>
        </w:tc>
        <w:tc>
          <w:tcPr>
            <w:tcW w:w="820" w:type="dxa"/>
            <w:vAlign w:val="bottom"/>
            <w:gridSpan w:val="3"/>
            <w:vMerge w:val="restart"/>
          </w:tcPr>
          <w:p>
            <w:pPr>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0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460" w:type="dxa"/>
            <w:vAlign w:val="bottom"/>
          </w:tcPr>
          <w:p>
            <w:pPr>
              <w:spacing w:after="0"/>
              <w:rPr>
                <w:sz w:val="3"/>
                <w:szCs w:val="3"/>
                <w:color w:val="auto"/>
              </w:rPr>
            </w:pPr>
          </w:p>
        </w:tc>
        <w:tc>
          <w:tcPr>
            <w:tcW w:w="4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700" w:type="dxa"/>
            <w:vAlign w:val="bottom"/>
          </w:tcPr>
          <w:p>
            <w:pPr>
              <w:spacing w:after="0"/>
              <w:rPr>
                <w:sz w:val="3"/>
                <w:szCs w:val="3"/>
                <w:color w:val="auto"/>
              </w:rPr>
            </w:pPr>
          </w:p>
        </w:tc>
        <w:tc>
          <w:tcPr>
            <w:tcW w:w="640" w:type="dxa"/>
            <w:vAlign w:val="bottom"/>
          </w:tcPr>
          <w:p>
            <w:pPr>
              <w:spacing w:after="0"/>
              <w:rPr>
                <w:sz w:val="3"/>
                <w:szCs w:val="3"/>
                <w:color w:val="auto"/>
              </w:rPr>
            </w:pPr>
          </w:p>
        </w:tc>
        <w:tc>
          <w:tcPr>
            <w:tcW w:w="560" w:type="dxa"/>
            <w:vAlign w:val="bottom"/>
          </w:tcPr>
          <w:p>
            <w:pPr>
              <w:spacing w:after="0"/>
              <w:rPr>
                <w:sz w:val="3"/>
                <w:szCs w:val="3"/>
                <w:color w:val="auto"/>
              </w:rPr>
            </w:pPr>
          </w:p>
        </w:tc>
        <w:tc>
          <w:tcPr>
            <w:tcW w:w="40" w:type="dxa"/>
            <w:vAlign w:val="bottom"/>
          </w:tcPr>
          <w:p>
            <w:pPr>
              <w:spacing w:after="0"/>
              <w:rPr>
                <w:sz w:val="3"/>
                <w:szCs w:val="3"/>
                <w:color w:val="auto"/>
              </w:rPr>
            </w:pPr>
          </w:p>
        </w:tc>
        <w:tc>
          <w:tcPr>
            <w:tcW w:w="160" w:type="dxa"/>
            <w:vAlign w:val="bottom"/>
          </w:tcPr>
          <w:p>
            <w:pPr>
              <w:spacing w:after="0"/>
              <w:rPr>
                <w:sz w:val="3"/>
                <w:szCs w:val="3"/>
                <w:color w:val="auto"/>
              </w:rPr>
            </w:pPr>
          </w:p>
        </w:tc>
        <w:tc>
          <w:tcPr>
            <w:tcW w:w="1200" w:type="dxa"/>
            <w:vAlign w:val="bottom"/>
            <w:gridSpan w:val="2"/>
            <w:vMerge w:val="continue"/>
          </w:tcPr>
          <w:p>
            <w:pPr>
              <w:spacing w:after="0"/>
              <w:rPr>
                <w:sz w:val="3"/>
                <w:szCs w:val="3"/>
                <w:color w:val="auto"/>
              </w:rPr>
            </w:pPr>
          </w:p>
        </w:tc>
        <w:tc>
          <w:tcPr>
            <w:tcW w:w="240" w:type="dxa"/>
            <w:vAlign w:val="bottom"/>
          </w:tcPr>
          <w:p>
            <w:pPr>
              <w:spacing w:after="0"/>
              <w:rPr>
                <w:sz w:val="3"/>
                <w:szCs w:val="3"/>
                <w:color w:val="auto"/>
              </w:rPr>
            </w:pPr>
          </w:p>
        </w:tc>
        <w:tc>
          <w:tcPr>
            <w:tcW w:w="68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vMerge w:val="restart"/>
          </w:tcPr>
          <w:p>
            <w:pPr>
              <w:ind w:left="80"/>
              <w:spacing w:after="0"/>
              <w:rPr>
                <w:sz w:val="20"/>
                <w:szCs w:val="20"/>
                <w:color w:val="auto"/>
              </w:rPr>
            </w:pPr>
            <w:r>
              <w:rPr>
                <w:rFonts w:ascii="Arial" w:cs="Arial" w:eastAsia="Arial" w:hAnsi="Arial"/>
                <w:sz w:val="12"/>
                <w:szCs w:val="12"/>
                <w:b w:val="1"/>
                <w:bCs w:val="1"/>
                <w:color w:val="auto"/>
              </w:rPr>
              <w:t>Code  V</w:t>
            </w:r>
          </w:p>
        </w:tc>
        <w:tc>
          <w:tcPr>
            <w:tcW w:w="700" w:type="dxa"/>
            <w:vAlign w:val="bottom"/>
            <w:vMerge w:val="restart"/>
          </w:tcPr>
          <w:p>
            <w:pPr>
              <w:ind w:left="80"/>
              <w:spacing w:after="0"/>
              <w:rPr>
                <w:sz w:val="20"/>
                <w:szCs w:val="20"/>
                <w:color w:val="auto"/>
              </w:rPr>
            </w:pPr>
            <w:r>
              <w:rPr>
                <w:rFonts w:ascii="Arial" w:cs="Arial" w:eastAsia="Arial" w:hAnsi="Arial"/>
                <w:sz w:val="12"/>
                <w:szCs w:val="12"/>
                <w:b w:val="1"/>
                <w:bCs w:val="1"/>
                <w:color w:val="auto"/>
              </w:rPr>
              <w:t>Amount</w:t>
            </w:r>
          </w:p>
        </w:tc>
        <w:tc>
          <w:tcPr>
            <w:tcW w:w="640" w:type="dxa"/>
            <w:vAlign w:val="bottom"/>
          </w:tcPr>
          <w:p>
            <w:pPr>
              <w:ind w:left="160"/>
              <w:spacing w:after="0" w:line="130" w:lineRule="exact"/>
              <w:rPr>
                <w:sz w:val="20"/>
                <w:szCs w:val="20"/>
                <w:color w:val="auto"/>
              </w:rPr>
            </w:pPr>
            <w:r>
              <w:rPr>
                <w:rFonts w:ascii="Arial" w:cs="Arial" w:eastAsia="Arial" w:hAnsi="Arial"/>
                <w:sz w:val="12"/>
                <w:szCs w:val="12"/>
                <w:b w:val="1"/>
                <w:bCs w:val="1"/>
                <w:color w:val="auto"/>
              </w:rPr>
              <w:t>(A) or</w:t>
            </w:r>
          </w:p>
        </w:tc>
        <w:tc>
          <w:tcPr>
            <w:tcW w:w="600" w:type="dxa"/>
            <w:vAlign w:val="bottom"/>
            <w:gridSpan w:val="2"/>
            <w:vMerge w:val="restart"/>
          </w:tcPr>
          <w:p>
            <w:pPr>
              <w:spacing w:after="0"/>
              <w:rPr>
                <w:sz w:val="20"/>
                <w:szCs w:val="20"/>
                <w:color w:val="auto"/>
              </w:rPr>
            </w:pPr>
            <w:r>
              <w:rPr>
                <w:rFonts w:ascii="Arial" w:cs="Arial" w:eastAsia="Arial" w:hAnsi="Arial"/>
                <w:sz w:val="12"/>
                <w:szCs w:val="12"/>
                <w:b w:val="1"/>
                <w:bCs w:val="1"/>
                <w:color w:val="auto"/>
              </w:rPr>
              <w:t>Price</w:t>
            </w:r>
          </w:p>
        </w:tc>
        <w:tc>
          <w:tcPr>
            <w:tcW w:w="160" w:type="dxa"/>
            <w:vAlign w:val="bottom"/>
          </w:tcPr>
          <w:p>
            <w:pPr>
              <w:spacing w:after="0"/>
              <w:rPr>
                <w:sz w:val="11"/>
                <w:szCs w:val="11"/>
                <w:color w:val="auto"/>
              </w:rPr>
            </w:pPr>
          </w:p>
        </w:tc>
        <w:tc>
          <w:tcPr>
            <w:tcW w:w="120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Transaction(s)</w:t>
            </w: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80" w:type="dxa"/>
            <w:vAlign w:val="bottom"/>
          </w:tcPr>
          <w:p>
            <w:pPr>
              <w:spacing w:after="0"/>
              <w:rPr>
                <w:sz w:val="8"/>
                <w:szCs w:val="8"/>
                <w:color w:val="auto"/>
              </w:rPr>
            </w:pPr>
          </w:p>
        </w:tc>
        <w:tc>
          <w:tcPr>
            <w:tcW w:w="1080" w:type="dxa"/>
            <w:vAlign w:val="bottom"/>
          </w:tcPr>
          <w:p>
            <w:pPr>
              <w:spacing w:after="0"/>
              <w:rPr>
                <w:sz w:val="8"/>
                <w:szCs w:val="8"/>
                <w:color w:val="auto"/>
              </w:rPr>
            </w:pPr>
          </w:p>
        </w:tc>
        <w:tc>
          <w:tcPr>
            <w:tcW w:w="1100" w:type="dxa"/>
            <w:vAlign w:val="bottom"/>
          </w:tcPr>
          <w:p>
            <w:pPr>
              <w:spacing w:after="0"/>
              <w:rPr>
                <w:sz w:val="8"/>
                <w:szCs w:val="8"/>
                <w:color w:val="auto"/>
              </w:rPr>
            </w:pPr>
          </w:p>
        </w:tc>
        <w:tc>
          <w:tcPr>
            <w:tcW w:w="460" w:type="dxa"/>
            <w:vAlign w:val="bottom"/>
          </w:tcPr>
          <w:p>
            <w:pPr>
              <w:spacing w:after="0"/>
              <w:rPr>
                <w:sz w:val="8"/>
                <w:szCs w:val="8"/>
                <w:color w:val="auto"/>
              </w:rPr>
            </w:pPr>
          </w:p>
        </w:tc>
        <w:tc>
          <w:tcPr>
            <w:tcW w:w="4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80" w:type="dxa"/>
            <w:vAlign w:val="bottom"/>
            <w:vMerge w:val="continue"/>
          </w:tcPr>
          <w:p>
            <w:pPr>
              <w:spacing w:after="0"/>
              <w:rPr>
                <w:sz w:val="8"/>
                <w:szCs w:val="8"/>
                <w:color w:val="auto"/>
              </w:rPr>
            </w:pPr>
          </w:p>
        </w:tc>
        <w:tc>
          <w:tcPr>
            <w:tcW w:w="700" w:type="dxa"/>
            <w:vAlign w:val="bottom"/>
            <w:vMerge w:val="continue"/>
          </w:tcPr>
          <w:p>
            <w:pPr>
              <w:spacing w:after="0"/>
              <w:rPr>
                <w:sz w:val="8"/>
                <w:szCs w:val="8"/>
                <w:color w:val="auto"/>
              </w:rPr>
            </w:pPr>
          </w:p>
        </w:tc>
        <w:tc>
          <w:tcPr>
            <w:tcW w:w="640" w:type="dxa"/>
            <w:vAlign w:val="bottom"/>
            <w:vMerge w:val="restart"/>
          </w:tcPr>
          <w:p>
            <w:pPr>
              <w:ind w:left="160"/>
              <w:spacing w:after="0"/>
              <w:rPr>
                <w:sz w:val="20"/>
                <w:szCs w:val="20"/>
                <w:color w:val="auto"/>
              </w:rPr>
            </w:pPr>
            <w:r>
              <w:rPr>
                <w:rFonts w:ascii="Arial" w:cs="Arial" w:eastAsia="Arial" w:hAnsi="Arial"/>
                <w:sz w:val="12"/>
                <w:szCs w:val="12"/>
                <w:b w:val="1"/>
                <w:bCs w:val="1"/>
                <w:color w:val="auto"/>
              </w:rPr>
              <w:t>(D)</w:t>
            </w:r>
          </w:p>
        </w:tc>
        <w:tc>
          <w:tcPr>
            <w:tcW w:w="600" w:type="dxa"/>
            <w:vAlign w:val="bottom"/>
            <w:gridSpan w:val="2"/>
            <w:vMerge w:val="continue"/>
          </w:tcPr>
          <w:p>
            <w:pPr>
              <w:spacing w:after="0"/>
              <w:rPr>
                <w:sz w:val="8"/>
                <w:szCs w:val="8"/>
                <w:color w:val="auto"/>
              </w:rPr>
            </w:pPr>
          </w:p>
        </w:tc>
        <w:tc>
          <w:tcPr>
            <w:tcW w:w="160" w:type="dxa"/>
            <w:vAlign w:val="bottom"/>
          </w:tcPr>
          <w:p>
            <w:pPr>
              <w:spacing w:after="0"/>
              <w:rPr>
                <w:sz w:val="8"/>
                <w:szCs w:val="8"/>
                <w:color w:val="auto"/>
              </w:rPr>
            </w:pPr>
          </w:p>
        </w:tc>
        <w:tc>
          <w:tcPr>
            <w:tcW w:w="1200" w:type="dxa"/>
            <w:vAlign w:val="bottom"/>
            <w:gridSpan w:val="2"/>
            <w:vMerge w:val="restart"/>
          </w:tcPr>
          <w:p>
            <w:pPr>
              <w:ind w:left="60"/>
              <w:spacing w:after="0"/>
              <w:rPr>
                <w:sz w:val="20"/>
                <w:szCs w:val="20"/>
                <w:color w:val="auto"/>
              </w:rPr>
            </w:pPr>
            <w:r>
              <w:rPr>
                <w:rFonts w:ascii="Arial" w:cs="Arial" w:eastAsia="Arial" w:hAnsi="Arial"/>
                <w:sz w:val="12"/>
                <w:szCs w:val="12"/>
                <w:b w:val="1"/>
                <w:bCs w:val="1"/>
                <w:color w:val="auto"/>
              </w:rPr>
              <w:t>(Instr. 3 and 4)</w:t>
            </w:r>
          </w:p>
        </w:tc>
        <w:tc>
          <w:tcPr>
            <w:tcW w:w="240" w:type="dxa"/>
            <w:vAlign w:val="bottom"/>
          </w:tcPr>
          <w:p>
            <w:pPr>
              <w:spacing w:after="0"/>
              <w:rPr>
                <w:sz w:val="8"/>
                <w:szCs w:val="8"/>
                <w:color w:val="auto"/>
              </w:rPr>
            </w:pPr>
          </w:p>
        </w:tc>
        <w:tc>
          <w:tcPr>
            <w:tcW w:w="68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5"/>
        </w:trPr>
        <w:tc>
          <w:tcPr>
            <w:tcW w:w="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80" w:type="dxa"/>
            <w:vAlign w:val="bottom"/>
          </w:tcPr>
          <w:p>
            <w:pPr>
              <w:spacing w:after="0"/>
              <w:rPr>
                <w:sz w:val="5"/>
                <w:szCs w:val="5"/>
                <w:color w:val="auto"/>
              </w:rPr>
            </w:pPr>
          </w:p>
        </w:tc>
        <w:tc>
          <w:tcPr>
            <w:tcW w:w="1080" w:type="dxa"/>
            <w:vAlign w:val="bottom"/>
          </w:tcPr>
          <w:p>
            <w:pPr>
              <w:spacing w:after="0"/>
              <w:rPr>
                <w:sz w:val="5"/>
                <w:szCs w:val="5"/>
                <w:color w:val="auto"/>
              </w:rPr>
            </w:pPr>
          </w:p>
        </w:tc>
        <w:tc>
          <w:tcPr>
            <w:tcW w:w="1100" w:type="dxa"/>
            <w:vAlign w:val="bottom"/>
          </w:tcPr>
          <w:p>
            <w:pPr>
              <w:spacing w:after="0"/>
              <w:rPr>
                <w:sz w:val="5"/>
                <w:szCs w:val="5"/>
                <w:color w:val="auto"/>
              </w:rPr>
            </w:pPr>
          </w:p>
        </w:tc>
        <w:tc>
          <w:tcPr>
            <w:tcW w:w="460" w:type="dxa"/>
            <w:vAlign w:val="bottom"/>
          </w:tcPr>
          <w:p>
            <w:pPr>
              <w:spacing w:after="0"/>
              <w:rPr>
                <w:sz w:val="5"/>
                <w:szCs w:val="5"/>
                <w:color w:val="auto"/>
              </w:rPr>
            </w:pPr>
          </w:p>
        </w:tc>
        <w:tc>
          <w:tcPr>
            <w:tcW w:w="4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80" w:type="dxa"/>
            <w:vAlign w:val="bottom"/>
          </w:tcPr>
          <w:p>
            <w:pPr>
              <w:spacing w:after="0"/>
              <w:rPr>
                <w:sz w:val="5"/>
                <w:szCs w:val="5"/>
                <w:color w:val="auto"/>
              </w:rPr>
            </w:pPr>
          </w:p>
        </w:tc>
        <w:tc>
          <w:tcPr>
            <w:tcW w:w="700" w:type="dxa"/>
            <w:vAlign w:val="bottom"/>
          </w:tcPr>
          <w:p>
            <w:pPr>
              <w:spacing w:after="0"/>
              <w:rPr>
                <w:sz w:val="5"/>
                <w:szCs w:val="5"/>
                <w:color w:val="auto"/>
              </w:rPr>
            </w:pPr>
          </w:p>
        </w:tc>
        <w:tc>
          <w:tcPr>
            <w:tcW w:w="640" w:type="dxa"/>
            <w:vAlign w:val="bottom"/>
            <w:vMerge w:val="continue"/>
          </w:tcPr>
          <w:p>
            <w:pPr>
              <w:spacing w:after="0"/>
              <w:rPr>
                <w:sz w:val="5"/>
                <w:szCs w:val="5"/>
                <w:color w:val="auto"/>
              </w:rPr>
            </w:pPr>
          </w:p>
        </w:tc>
        <w:tc>
          <w:tcPr>
            <w:tcW w:w="560" w:type="dxa"/>
            <w:vAlign w:val="bottom"/>
          </w:tcPr>
          <w:p>
            <w:pPr>
              <w:spacing w:after="0"/>
              <w:rPr>
                <w:sz w:val="5"/>
                <w:szCs w:val="5"/>
                <w:color w:val="auto"/>
              </w:rPr>
            </w:pPr>
          </w:p>
        </w:tc>
        <w:tc>
          <w:tcPr>
            <w:tcW w:w="40" w:type="dxa"/>
            <w:vAlign w:val="bottom"/>
          </w:tcPr>
          <w:p>
            <w:pPr>
              <w:spacing w:after="0"/>
              <w:rPr>
                <w:sz w:val="5"/>
                <w:szCs w:val="5"/>
                <w:color w:val="auto"/>
              </w:rPr>
            </w:pPr>
          </w:p>
        </w:tc>
        <w:tc>
          <w:tcPr>
            <w:tcW w:w="160" w:type="dxa"/>
            <w:vAlign w:val="bottom"/>
          </w:tcPr>
          <w:p>
            <w:pPr>
              <w:spacing w:after="0"/>
              <w:rPr>
                <w:sz w:val="5"/>
                <w:szCs w:val="5"/>
                <w:color w:val="auto"/>
              </w:rPr>
            </w:pPr>
          </w:p>
        </w:tc>
        <w:tc>
          <w:tcPr>
            <w:tcW w:w="1200" w:type="dxa"/>
            <w:vAlign w:val="bottom"/>
            <w:gridSpan w:val="2"/>
            <w:vMerge w:val="continue"/>
          </w:tcPr>
          <w:p>
            <w:pPr>
              <w:spacing w:after="0"/>
              <w:rPr>
                <w:sz w:val="5"/>
                <w:szCs w:val="5"/>
                <w:color w:val="auto"/>
              </w:rPr>
            </w:pPr>
          </w:p>
        </w:tc>
        <w:tc>
          <w:tcPr>
            <w:tcW w:w="240" w:type="dxa"/>
            <w:vAlign w:val="bottom"/>
          </w:tcPr>
          <w:p>
            <w:pPr>
              <w:spacing w:after="0"/>
              <w:rPr>
                <w:sz w:val="5"/>
                <w:szCs w:val="5"/>
                <w:color w:val="auto"/>
              </w:rPr>
            </w:pPr>
          </w:p>
        </w:tc>
        <w:tc>
          <w:tcPr>
            <w:tcW w:w="68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2560" w:type="dxa"/>
            <w:vAlign w:val="bottom"/>
            <w:tcBorders>
              <w:bottom w:val="single" w:sz="8" w:color="2C2C2C"/>
            </w:tcBorders>
            <w:gridSpan w:val="3"/>
          </w:tcPr>
          <w:p>
            <w:pPr>
              <w:spacing w:after="0"/>
              <w:rPr>
                <w:sz w:val="3"/>
                <w:szCs w:val="3"/>
                <w:color w:val="auto"/>
              </w:rPr>
            </w:pPr>
          </w:p>
        </w:tc>
        <w:tc>
          <w:tcPr>
            <w:tcW w:w="1560" w:type="dxa"/>
            <w:vAlign w:val="bottom"/>
            <w:tcBorders>
              <w:bottom w:val="single" w:sz="8" w:color="2C2C2C"/>
            </w:tcBorders>
            <w:gridSpan w:val="2"/>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1200" w:type="dxa"/>
            <w:vAlign w:val="bottom"/>
            <w:tcBorders>
              <w:bottom w:val="single" w:sz="8" w:color="2C2C2C"/>
            </w:tcBorders>
            <w:gridSpan w:val="2"/>
          </w:tcPr>
          <w:p>
            <w:pPr>
              <w:spacing w:after="0"/>
              <w:rPr>
                <w:sz w:val="3"/>
                <w:szCs w:val="3"/>
                <w:color w:val="auto"/>
              </w:rPr>
            </w:pPr>
          </w:p>
        </w:tc>
        <w:tc>
          <w:tcPr>
            <w:tcW w:w="24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58"/>
        </w:trPr>
        <w:tc>
          <w:tcPr>
            <w:tcW w:w="20" w:type="dxa"/>
            <w:vAlign w:val="bottom"/>
          </w:tcPr>
          <w:p>
            <w:pPr>
              <w:spacing w:after="0"/>
              <w:rPr>
                <w:sz w:val="22"/>
                <w:szCs w:val="22"/>
                <w:color w:val="auto"/>
              </w:rPr>
            </w:pPr>
          </w:p>
        </w:tc>
        <w:tc>
          <w:tcPr>
            <w:tcW w:w="256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560" w:type="dxa"/>
            <w:vAlign w:val="bottom"/>
            <w:gridSpan w:val="2"/>
          </w:tcPr>
          <w:p>
            <w:pPr>
              <w:ind w:left="660"/>
              <w:spacing w:after="0"/>
              <w:rPr>
                <w:sz w:val="20"/>
                <w:szCs w:val="20"/>
                <w:color w:val="auto"/>
              </w:rPr>
            </w:pPr>
            <w:r>
              <w:rPr>
                <w:rFonts w:ascii="Times New Roman" w:cs="Times New Roman" w:eastAsia="Times New Roman" w:hAnsi="Times New Roman"/>
                <w:sz w:val="17"/>
                <w:szCs w:val="17"/>
                <w:color w:val="0000FF"/>
              </w:rPr>
              <w:t>06/17/2024</w:t>
            </w:r>
          </w:p>
        </w:tc>
        <w:tc>
          <w:tcPr>
            <w:tcW w:w="420" w:type="dxa"/>
            <w:vAlign w:val="bottom"/>
          </w:tcPr>
          <w:p>
            <w:pPr>
              <w:spacing w:after="0"/>
              <w:rPr>
                <w:sz w:val="22"/>
                <w:szCs w:val="22"/>
                <w:color w:val="auto"/>
              </w:rPr>
            </w:pPr>
          </w:p>
        </w:tc>
        <w:tc>
          <w:tcPr>
            <w:tcW w:w="700" w:type="dxa"/>
            <w:vAlign w:val="bottom"/>
          </w:tcPr>
          <w:p>
            <w:pPr>
              <w:spacing w:after="0"/>
              <w:rPr>
                <w:sz w:val="22"/>
                <w:szCs w:val="22"/>
                <w:color w:val="auto"/>
              </w:rPr>
            </w:pPr>
          </w:p>
        </w:tc>
        <w:tc>
          <w:tcPr>
            <w:tcW w:w="78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M</w:t>
            </w:r>
          </w:p>
        </w:tc>
        <w:tc>
          <w:tcPr>
            <w:tcW w:w="700" w:type="dxa"/>
            <w:vAlign w:val="bottom"/>
          </w:tcPr>
          <w:p>
            <w:pPr>
              <w:ind w:left="220"/>
              <w:spacing w:after="0"/>
              <w:rPr>
                <w:sz w:val="20"/>
                <w:szCs w:val="20"/>
                <w:color w:val="auto"/>
              </w:rPr>
            </w:pPr>
            <w:r>
              <w:rPr>
                <w:rFonts w:ascii="Times New Roman" w:cs="Times New Roman" w:eastAsia="Times New Roman" w:hAnsi="Times New Roman"/>
                <w:sz w:val="17"/>
                <w:szCs w:val="17"/>
                <w:color w:val="0000FF"/>
              </w:rPr>
              <w:t>1,192</w:t>
            </w:r>
          </w:p>
        </w:tc>
        <w:tc>
          <w:tcPr>
            <w:tcW w:w="640" w:type="dxa"/>
            <w:vAlign w:val="bottom"/>
          </w:tcPr>
          <w:p>
            <w:pPr>
              <w:ind w:left="280"/>
              <w:spacing w:after="0"/>
              <w:rPr>
                <w:sz w:val="20"/>
                <w:szCs w:val="20"/>
                <w:color w:val="auto"/>
              </w:rPr>
            </w:pPr>
            <w:r>
              <w:rPr>
                <w:rFonts w:ascii="Times New Roman" w:cs="Times New Roman" w:eastAsia="Times New Roman" w:hAnsi="Times New Roman"/>
                <w:sz w:val="17"/>
                <w:szCs w:val="17"/>
                <w:color w:val="0000FF"/>
              </w:rPr>
              <w:t>A</w:t>
            </w:r>
          </w:p>
        </w:tc>
        <w:tc>
          <w:tcPr>
            <w:tcW w:w="560" w:type="dxa"/>
            <w:vAlign w:val="bottom"/>
          </w:tcPr>
          <w:p>
            <w:pPr>
              <w:jc w:val="right"/>
              <w:ind w:right="76"/>
              <w:spacing w:after="0"/>
              <w:rPr>
                <w:sz w:val="20"/>
                <w:szCs w:val="20"/>
                <w:color w:val="auto"/>
              </w:rPr>
            </w:pPr>
            <w:r>
              <w:rPr>
                <w:rFonts w:ascii="Times New Roman" w:cs="Times New Roman" w:eastAsia="Times New Roman" w:hAnsi="Times New Roman"/>
                <w:sz w:val="11"/>
                <w:szCs w:val="11"/>
                <w:color w:val="008000"/>
              </w:rPr>
              <w:t>(1)</w:t>
            </w:r>
          </w:p>
        </w:tc>
        <w:tc>
          <w:tcPr>
            <w:tcW w:w="40" w:type="dxa"/>
            <w:vAlign w:val="bottom"/>
          </w:tcPr>
          <w:p>
            <w:pPr>
              <w:spacing w:after="0"/>
              <w:rPr>
                <w:sz w:val="22"/>
                <w:szCs w:val="22"/>
                <w:color w:val="auto"/>
              </w:rPr>
            </w:pPr>
          </w:p>
        </w:tc>
        <w:tc>
          <w:tcPr>
            <w:tcW w:w="160" w:type="dxa"/>
            <w:vAlign w:val="bottom"/>
          </w:tcPr>
          <w:p>
            <w:pPr>
              <w:spacing w:after="0"/>
              <w:rPr>
                <w:sz w:val="22"/>
                <w:szCs w:val="22"/>
                <w:color w:val="auto"/>
              </w:rPr>
            </w:pPr>
          </w:p>
        </w:tc>
        <w:tc>
          <w:tcPr>
            <w:tcW w:w="1200" w:type="dxa"/>
            <w:vAlign w:val="bottom"/>
            <w:gridSpan w:val="2"/>
          </w:tcPr>
          <w:p>
            <w:pPr>
              <w:ind w:left="380"/>
              <w:spacing w:after="0"/>
              <w:rPr>
                <w:sz w:val="20"/>
                <w:szCs w:val="20"/>
                <w:color w:val="auto"/>
              </w:rPr>
            </w:pPr>
            <w:r>
              <w:rPr>
                <w:rFonts w:ascii="Times New Roman" w:cs="Times New Roman" w:eastAsia="Times New Roman" w:hAnsi="Times New Roman"/>
                <w:sz w:val="17"/>
                <w:szCs w:val="17"/>
                <w:color w:val="0000FF"/>
              </w:rPr>
              <w:t>1,857</w:t>
            </w:r>
          </w:p>
        </w:tc>
        <w:tc>
          <w:tcPr>
            <w:tcW w:w="240" w:type="dxa"/>
            <w:vAlign w:val="bottom"/>
          </w:tcPr>
          <w:p>
            <w:pPr>
              <w:spacing w:after="0"/>
              <w:rPr>
                <w:sz w:val="22"/>
                <w:szCs w:val="22"/>
                <w:color w:val="auto"/>
              </w:rPr>
            </w:pPr>
          </w:p>
        </w:tc>
        <w:tc>
          <w:tcPr>
            <w:tcW w:w="680" w:type="dxa"/>
            <w:vAlign w:val="bottom"/>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60"/>
        </w:trPr>
        <w:tc>
          <w:tcPr>
            <w:tcW w:w="20" w:type="dxa"/>
            <w:vAlign w:val="bottom"/>
          </w:tcPr>
          <w:p>
            <w:pPr>
              <w:spacing w:after="0"/>
              <w:rPr>
                <w:sz w:val="5"/>
                <w:szCs w:val="5"/>
                <w:color w:val="auto"/>
              </w:rPr>
            </w:pPr>
          </w:p>
        </w:tc>
        <w:tc>
          <w:tcPr>
            <w:tcW w:w="2560" w:type="dxa"/>
            <w:vAlign w:val="bottom"/>
            <w:tcBorders>
              <w:bottom w:val="single" w:sz="8" w:color="2C2C2C"/>
            </w:tcBorders>
            <w:gridSpan w:val="3"/>
          </w:tcPr>
          <w:p>
            <w:pPr>
              <w:spacing w:after="0"/>
              <w:rPr>
                <w:sz w:val="5"/>
                <w:szCs w:val="5"/>
                <w:color w:val="auto"/>
              </w:rPr>
            </w:pPr>
          </w:p>
        </w:tc>
        <w:tc>
          <w:tcPr>
            <w:tcW w:w="1560" w:type="dxa"/>
            <w:vAlign w:val="bottom"/>
            <w:tcBorders>
              <w:bottom w:val="single" w:sz="8" w:color="2C2C2C"/>
            </w:tcBorders>
            <w:gridSpan w:val="2"/>
          </w:tcPr>
          <w:p>
            <w:pPr>
              <w:spacing w:after="0"/>
              <w:rPr>
                <w:sz w:val="5"/>
                <w:szCs w:val="5"/>
                <w:color w:val="auto"/>
              </w:rPr>
            </w:pPr>
          </w:p>
        </w:tc>
        <w:tc>
          <w:tcPr>
            <w:tcW w:w="42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78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640" w:type="dxa"/>
            <w:vAlign w:val="bottom"/>
            <w:tcBorders>
              <w:bottom w:val="single" w:sz="8" w:color="2C2C2C"/>
            </w:tcBorders>
          </w:tcPr>
          <w:p>
            <w:pPr>
              <w:spacing w:after="0"/>
              <w:rPr>
                <w:sz w:val="5"/>
                <w:szCs w:val="5"/>
                <w:color w:val="auto"/>
              </w:rPr>
            </w:pPr>
          </w:p>
        </w:tc>
        <w:tc>
          <w:tcPr>
            <w:tcW w:w="560" w:type="dxa"/>
            <w:vAlign w:val="bottom"/>
            <w:tcBorders>
              <w:bottom w:val="single" w:sz="8" w:color="2C2C2C"/>
            </w:tcBorders>
          </w:tcPr>
          <w:p>
            <w:pPr>
              <w:spacing w:after="0"/>
              <w:rPr>
                <w:sz w:val="5"/>
                <w:szCs w:val="5"/>
                <w:color w:val="auto"/>
              </w:rPr>
            </w:pPr>
          </w:p>
        </w:tc>
        <w:tc>
          <w:tcPr>
            <w:tcW w:w="200" w:type="dxa"/>
            <w:vAlign w:val="bottom"/>
            <w:tcBorders>
              <w:bottom w:val="single" w:sz="8" w:color="2C2C2C"/>
            </w:tcBorders>
            <w:gridSpan w:val="2"/>
          </w:tcPr>
          <w:p>
            <w:pPr>
              <w:spacing w:after="0"/>
              <w:rPr>
                <w:sz w:val="5"/>
                <w:szCs w:val="5"/>
                <w:color w:val="auto"/>
              </w:rPr>
            </w:pPr>
          </w:p>
        </w:tc>
        <w:tc>
          <w:tcPr>
            <w:tcW w:w="1200" w:type="dxa"/>
            <w:vAlign w:val="bottom"/>
            <w:tcBorders>
              <w:bottom w:val="single" w:sz="8" w:color="2C2C2C"/>
            </w:tcBorders>
            <w:gridSpan w:val="2"/>
          </w:tcPr>
          <w:p>
            <w:pPr>
              <w:spacing w:after="0"/>
              <w:rPr>
                <w:sz w:val="5"/>
                <w:szCs w:val="5"/>
                <w:color w:val="auto"/>
              </w:rPr>
            </w:pPr>
          </w:p>
        </w:tc>
        <w:tc>
          <w:tcPr>
            <w:tcW w:w="240" w:type="dxa"/>
            <w:vAlign w:val="bottom"/>
            <w:tcBorders>
              <w:bottom w:val="single" w:sz="8" w:color="2C2C2C"/>
            </w:tcBorders>
          </w:tcPr>
          <w:p>
            <w:pPr>
              <w:spacing w:after="0"/>
              <w:rPr>
                <w:sz w:val="5"/>
                <w:szCs w:val="5"/>
                <w:color w:val="auto"/>
              </w:rPr>
            </w:pPr>
          </w:p>
        </w:tc>
        <w:tc>
          <w:tcPr>
            <w:tcW w:w="68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358"/>
        </w:trPr>
        <w:tc>
          <w:tcPr>
            <w:tcW w:w="20" w:type="dxa"/>
            <w:vAlign w:val="bottom"/>
            <w:tcBorders>
              <w:bottom w:val="single" w:sz="8" w:color="2C2C2C"/>
            </w:tcBorders>
          </w:tcPr>
          <w:p>
            <w:pPr>
              <w:spacing w:after="0"/>
              <w:rPr>
                <w:sz w:val="24"/>
                <w:szCs w:val="24"/>
                <w:color w:val="auto"/>
              </w:rPr>
            </w:pPr>
          </w:p>
        </w:tc>
        <w:tc>
          <w:tcPr>
            <w:tcW w:w="256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560" w:type="dxa"/>
            <w:vAlign w:val="bottom"/>
            <w:tcBorders>
              <w:bottom w:val="single" w:sz="8" w:color="2C2C2C"/>
            </w:tcBorders>
            <w:gridSpan w:val="2"/>
          </w:tcPr>
          <w:p>
            <w:pPr>
              <w:ind w:left="660"/>
              <w:spacing w:after="0"/>
              <w:rPr>
                <w:sz w:val="20"/>
                <w:szCs w:val="20"/>
                <w:color w:val="auto"/>
              </w:rPr>
            </w:pPr>
            <w:r>
              <w:rPr>
                <w:rFonts w:ascii="Times New Roman" w:cs="Times New Roman" w:eastAsia="Times New Roman" w:hAnsi="Times New Roman"/>
                <w:sz w:val="17"/>
                <w:szCs w:val="17"/>
                <w:color w:val="0000FF"/>
              </w:rPr>
              <w:t>06/17/2024</w:t>
            </w:r>
          </w:p>
        </w:tc>
        <w:tc>
          <w:tcPr>
            <w:tcW w:w="420" w:type="dxa"/>
            <w:vAlign w:val="bottom"/>
            <w:tcBorders>
              <w:bottom w:val="single" w:sz="8" w:color="2C2C2C"/>
            </w:tcBorders>
          </w:tcPr>
          <w:p>
            <w:pPr>
              <w:spacing w:after="0"/>
              <w:rPr>
                <w:sz w:val="24"/>
                <w:szCs w:val="24"/>
                <w:color w:val="auto"/>
              </w:rPr>
            </w:pPr>
          </w:p>
        </w:tc>
        <w:tc>
          <w:tcPr>
            <w:tcW w:w="70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ind w:left="14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(2)</w:t>
            </w:r>
          </w:p>
        </w:tc>
        <w:tc>
          <w:tcPr>
            <w:tcW w:w="700" w:type="dxa"/>
            <w:vAlign w:val="bottom"/>
            <w:tcBorders>
              <w:bottom w:val="single" w:sz="8" w:color="2C2C2C"/>
            </w:tcBorders>
          </w:tcPr>
          <w:p>
            <w:pPr>
              <w:ind w:left="280"/>
              <w:spacing w:after="0"/>
              <w:rPr>
                <w:sz w:val="20"/>
                <w:szCs w:val="20"/>
                <w:color w:val="auto"/>
              </w:rPr>
            </w:pPr>
            <w:r>
              <w:rPr>
                <w:rFonts w:ascii="Times New Roman" w:cs="Times New Roman" w:eastAsia="Times New Roman" w:hAnsi="Times New Roman"/>
                <w:sz w:val="17"/>
                <w:szCs w:val="17"/>
                <w:color w:val="0000FF"/>
              </w:rPr>
              <w:t>590</w:t>
            </w:r>
          </w:p>
        </w:tc>
        <w:tc>
          <w:tcPr>
            <w:tcW w:w="640" w:type="dxa"/>
            <w:vAlign w:val="bottom"/>
            <w:tcBorders>
              <w:bottom w:val="single" w:sz="8" w:color="2C2C2C"/>
            </w:tcBorders>
          </w:tcPr>
          <w:p>
            <w:pPr>
              <w:ind w:left="280"/>
              <w:spacing w:after="0"/>
              <w:rPr>
                <w:sz w:val="20"/>
                <w:szCs w:val="20"/>
                <w:color w:val="auto"/>
              </w:rPr>
            </w:pPr>
            <w:r>
              <w:rPr>
                <w:rFonts w:ascii="Times New Roman" w:cs="Times New Roman" w:eastAsia="Times New Roman" w:hAnsi="Times New Roman"/>
                <w:sz w:val="17"/>
                <w:szCs w:val="17"/>
                <w:color w:val="0000FF"/>
              </w:rPr>
              <w:t>D</w:t>
            </w:r>
          </w:p>
        </w:tc>
        <w:tc>
          <w:tcPr>
            <w:tcW w:w="760" w:type="dxa"/>
            <w:vAlign w:val="bottom"/>
            <w:tcBorders>
              <w:bottom w:val="single" w:sz="8" w:color="2C2C2C"/>
            </w:tcBorders>
            <w:gridSpan w:val="3"/>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1,441.81</w:t>
            </w:r>
          </w:p>
        </w:tc>
        <w:tc>
          <w:tcPr>
            <w:tcW w:w="1200" w:type="dxa"/>
            <w:vAlign w:val="bottom"/>
            <w:tcBorders>
              <w:bottom w:val="single" w:sz="8" w:color="2C2C2C"/>
            </w:tcBorders>
            <w:gridSpan w:val="2"/>
          </w:tcPr>
          <w:p>
            <w:pPr>
              <w:ind w:left="380"/>
              <w:spacing w:after="0"/>
              <w:rPr>
                <w:sz w:val="20"/>
                <w:szCs w:val="20"/>
                <w:color w:val="auto"/>
              </w:rPr>
            </w:pPr>
            <w:r>
              <w:rPr>
                <w:rFonts w:ascii="Times New Roman" w:cs="Times New Roman" w:eastAsia="Times New Roman" w:hAnsi="Times New Roman"/>
                <w:sz w:val="17"/>
                <w:szCs w:val="17"/>
                <w:color w:val="0000FF"/>
              </w:rPr>
              <w:t>1,267</w:t>
            </w:r>
          </w:p>
        </w:tc>
        <w:tc>
          <w:tcPr>
            <w:tcW w:w="240" w:type="dxa"/>
            <w:vAlign w:val="bottom"/>
            <w:tcBorders>
              <w:bottom w:val="single" w:sz="8" w:color="2C2C2C"/>
            </w:tcBorders>
          </w:tcPr>
          <w:p>
            <w:pPr>
              <w:spacing w:after="0"/>
              <w:rPr>
                <w:sz w:val="24"/>
                <w:szCs w:val="24"/>
                <w:color w:val="auto"/>
              </w:rPr>
            </w:pPr>
          </w:p>
        </w:tc>
        <w:tc>
          <w:tcPr>
            <w:tcW w:w="680" w:type="dxa"/>
            <w:vAlign w:val="bottom"/>
            <w:tcBorders>
              <w:bottom w:val="single" w:sz="8" w:color="2C2C2C"/>
            </w:tcBorders>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20"/>
        </w:trPr>
        <w:tc>
          <w:tcPr>
            <w:tcW w:w="20" w:type="dxa"/>
            <w:vAlign w:val="bottom"/>
            <w:tcBorders>
              <w:top w:val="single" w:sz="8" w:color="808080"/>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780" w:type="dxa"/>
            <w:vAlign w:val="bottom"/>
            <w:tcBorders>
              <w:top w:val="single" w:sz="8" w:color="2C2C2C"/>
            </w:tcBorders>
          </w:tcPr>
          <w:p>
            <w:pPr>
              <w:spacing w:after="0"/>
              <w:rPr>
                <w:sz w:val="19"/>
                <w:szCs w:val="19"/>
                <w:color w:val="auto"/>
              </w:rPr>
            </w:pPr>
          </w:p>
        </w:tc>
        <w:tc>
          <w:tcPr>
            <w:tcW w:w="7140" w:type="dxa"/>
            <w:vAlign w:val="bottom"/>
            <w:tcBorders>
              <w:top w:val="single" w:sz="8" w:color="2C2C2C"/>
            </w:tcBorders>
            <w:gridSpan w:val="12"/>
          </w:tcPr>
          <w:p>
            <w:pPr>
              <w:ind w:left="1000"/>
              <w:spacing w:after="0"/>
              <w:rPr>
                <w:sz w:val="20"/>
                <w:szCs w:val="20"/>
                <w:color w:val="auto"/>
              </w:rPr>
            </w:pPr>
            <w:r>
              <w:rPr>
                <w:rFonts w:ascii="Arial" w:cs="Arial" w:eastAsia="Arial" w:hAnsi="Arial"/>
                <w:sz w:val="17"/>
                <w:szCs w:val="17"/>
                <w:b w:val="1"/>
                <w:bCs w:val="1"/>
                <w:color w:val="auto"/>
                <w:w w:val="99"/>
              </w:rPr>
              <w:t>Table II - Derivative Securities Acquired, Disposed of, or Beneficially Owned</w:t>
            </w:r>
          </w:p>
        </w:tc>
        <w:tc>
          <w:tcPr>
            <w:tcW w:w="700" w:type="dxa"/>
            <w:vAlign w:val="bottom"/>
            <w:tcBorders>
              <w:top w:val="single" w:sz="8" w:color="2C2C2C"/>
            </w:tcBorders>
          </w:tcPr>
          <w:p>
            <w:pPr>
              <w:spacing w:after="0"/>
              <w:rPr>
                <w:sz w:val="19"/>
                <w:szCs w:val="19"/>
                <w:color w:val="auto"/>
              </w:rPr>
            </w:pPr>
          </w:p>
        </w:tc>
        <w:tc>
          <w:tcPr>
            <w:tcW w:w="24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20" w:type="dxa"/>
            <w:vAlign w:val="bottom"/>
            <w:tcBorders>
              <w:top w:val="single" w:sz="8" w:color="2C2C2C"/>
            </w:tcBorders>
          </w:tcPr>
          <w:p>
            <w:pPr>
              <w:spacing w:after="0"/>
              <w:rPr>
                <w:sz w:val="19"/>
                <w:szCs w:val="19"/>
                <w:color w:val="auto"/>
              </w:rPr>
            </w:pPr>
          </w:p>
        </w:tc>
        <w:tc>
          <w:tcPr>
            <w:tcW w:w="100" w:type="dxa"/>
            <w:vAlign w:val="bottom"/>
            <w:tcBorders>
              <w:top w:val="single" w:sz="8" w:color="2C2C2C"/>
              <w:right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1"/>
        </w:trPr>
        <w:tc>
          <w:tcPr>
            <w:tcW w:w="2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780" w:type="dxa"/>
            <w:vAlign w:val="bottom"/>
          </w:tcPr>
          <w:p>
            <w:pPr>
              <w:spacing w:after="0"/>
              <w:rPr>
                <w:sz w:val="20"/>
                <w:szCs w:val="20"/>
                <w:color w:val="auto"/>
              </w:rPr>
            </w:pPr>
          </w:p>
        </w:tc>
        <w:tc>
          <w:tcPr>
            <w:tcW w:w="1080" w:type="dxa"/>
            <w:vAlign w:val="bottom"/>
          </w:tcPr>
          <w:p>
            <w:pPr>
              <w:spacing w:after="0"/>
              <w:rPr>
                <w:sz w:val="20"/>
                <w:szCs w:val="20"/>
                <w:color w:val="auto"/>
              </w:rPr>
            </w:pPr>
          </w:p>
        </w:tc>
        <w:tc>
          <w:tcPr>
            <w:tcW w:w="5400" w:type="dxa"/>
            <w:vAlign w:val="bottom"/>
            <w:gridSpan w:val="9"/>
          </w:tcPr>
          <w:p>
            <w:pPr>
              <w:ind w:left="64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160" w:type="dxa"/>
            <w:vAlign w:val="bottom"/>
          </w:tcPr>
          <w:p>
            <w:pPr>
              <w:spacing w:after="0"/>
              <w:rPr>
                <w:sz w:val="20"/>
                <w:szCs w:val="20"/>
                <w:color w:val="auto"/>
              </w:rPr>
            </w:pPr>
          </w:p>
        </w:tc>
        <w:tc>
          <w:tcPr>
            <w:tcW w:w="50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Borders>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46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1480" w:type="dxa"/>
            <w:vAlign w:val="bottom"/>
            <w:tcBorders>
              <w:bottom w:val="single" w:sz="8" w:color="2C2C2C"/>
            </w:tcBorders>
            <w:gridSpan w:val="2"/>
          </w:tcPr>
          <w:p>
            <w:pPr>
              <w:spacing w:after="0"/>
              <w:rPr>
                <w:sz w:val="3"/>
                <w:szCs w:val="3"/>
                <w:color w:val="auto"/>
              </w:rPr>
            </w:pPr>
          </w:p>
        </w:tc>
        <w:tc>
          <w:tcPr>
            <w:tcW w:w="1200" w:type="dxa"/>
            <w:vAlign w:val="bottom"/>
            <w:tcBorders>
              <w:bottom w:val="single" w:sz="8" w:color="2C2C2C"/>
            </w:tcBorders>
            <w:gridSpan w:val="2"/>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gridSpan w:val="2"/>
          </w:tcPr>
          <w:p>
            <w:pPr>
              <w:spacing w:after="0"/>
              <w:rPr>
                <w:sz w:val="3"/>
                <w:szCs w:val="3"/>
                <w:color w:val="auto"/>
              </w:rPr>
            </w:pPr>
          </w:p>
        </w:tc>
        <w:tc>
          <w:tcPr>
            <w:tcW w:w="940" w:type="dxa"/>
            <w:vAlign w:val="bottom"/>
            <w:tcBorders>
              <w:bottom w:val="single" w:sz="8" w:color="2C2C2C"/>
            </w:tcBorders>
            <w:gridSpan w:val="2"/>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820" w:type="dxa"/>
            <w:vAlign w:val="bottom"/>
            <w:tcBorders>
              <w:bottom w:val="single" w:sz="8" w:color="2C2C2C"/>
              <w:right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1. Title of</w:t>
            </w: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2.</w:t>
            </w:r>
          </w:p>
        </w:tc>
        <w:tc>
          <w:tcPr>
            <w:tcW w:w="1080" w:type="dxa"/>
            <w:vAlign w:val="bottom"/>
          </w:tcPr>
          <w:p>
            <w:pPr>
              <w:ind w:left="60"/>
              <w:spacing w:after="0"/>
              <w:rPr>
                <w:sz w:val="20"/>
                <w:szCs w:val="20"/>
                <w:color w:val="auto"/>
              </w:rPr>
            </w:pPr>
            <w:r>
              <w:rPr>
                <w:rFonts w:ascii="Arial" w:cs="Arial" w:eastAsia="Arial" w:hAnsi="Arial"/>
                <w:sz w:val="12"/>
                <w:szCs w:val="12"/>
                <w:b w:val="1"/>
                <w:bCs w:val="1"/>
                <w:color w:val="auto"/>
              </w:rPr>
              <w:t>3. Transaction</w:t>
            </w:r>
          </w:p>
        </w:tc>
        <w:tc>
          <w:tcPr>
            <w:tcW w:w="1100" w:type="dxa"/>
            <w:vAlign w:val="bottom"/>
          </w:tcPr>
          <w:p>
            <w:pPr>
              <w:ind w:left="80"/>
              <w:spacing w:after="0"/>
              <w:rPr>
                <w:sz w:val="20"/>
                <w:szCs w:val="20"/>
                <w:color w:val="auto"/>
              </w:rPr>
            </w:pPr>
            <w:r>
              <w:rPr>
                <w:rFonts w:ascii="Arial" w:cs="Arial" w:eastAsia="Arial" w:hAnsi="Arial"/>
                <w:sz w:val="12"/>
                <w:szCs w:val="12"/>
                <w:b w:val="1"/>
                <w:bCs w:val="1"/>
                <w:color w:val="auto"/>
              </w:rPr>
              <w:t>3A. Deemed</w:t>
            </w:r>
          </w:p>
        </w:tc>
        <w:tc>
          <w:tcPr>
            <w:tcW w:w="460" w:type="dxa"/>
            <w:vAlign w:val="bottom"/>
          </w:tcPr>
          <w:p>
            <w:pPr>
              <w:ind w:left="60"/>
              <w:spacing w:after="0"/>
              <w:rPr>
                <w:sz w:val="20"/>
                <w:szCs w:val="20"/>
                <w:color w:val="auto"/>
              </w:rPr>
            </w:pPr>
            <w:r>
              <w:rPr>
                <w:rFonts w:ascii="Arial" w:cs="Arial" w:eastAsia="Arial" w:hAnsi="Arial"/>
                <w:sz w:val="12"/>
                <w:szCs w:val="12"/>
                <w:b w:val="1"/>
                <w:bCs w:val="1"/>
                <w:color w:val="auto"/>
              </w:rPr>
              <w:t>4.</w:t>
            </w:r>
          </w:p>
        </w:tc>
        <w:tc>
          <w:tcPr>
            <w:tcW w:w="420" w:type="dxa"/>
            <w:vAlign w:val="bottom"/>
          </w:tcPr>
          <w:p>
            <w:pPr>
              <w:spacing w:after="0"/>
              <w:rPr>
                <w:sz w:val="14"/>
                <w:szCs w:val="14"/>
                <w:color w:val="auto"/>
              </w:rPr>
            </w:pPr>
          </w:p>
        </w:tc>
        <w:tc>
          <w:tcPr>
            <w:tcW w:w="700" w:type="dxa"/>
            <w:vAlign w:val="bottom"/>
          </w:tcPr>
          <w:p>
            <w:pPr>
              <w:spacing w:after="0"/>
              <w:rPr>
                <w:sz w:val="20"/>
                <w:szCs w:val="20"/>
                <w:color w:val="auto"/>
              </w:rPr>
            </w:pPr>
            <w:r>
              <w:rPr>
                <w:rFonts w:ascii="Arial" w:cs="Arial" w:eastAsia="Arial" w:hAnsi="Arial"/>
                <w:sz w:val="12"/>
                <w:szCs w:val="12"/>
                <w:b w:val="1"/>
                <w:bCs w:val="1"/>
                <w:color w:val="auto"/>
              </w:rPr>
              <w:t>5. Number</w:t>
            </w:r>
          </w:p>
        </w:tc>
        <w:tc>
          <w:tcPr>
            <w:tcW w:w="1480" w:type="dxa"/>
            <w:vAlign w:val="bottom"/>
            <w:gridSpan w:val="2"/>
          </w:tcPr>
          <w:p>
            <w:pPr>
              <w:ind w:left="40"/>
              <w:spacing w:after="0"/>
              <w:rPr>
                <w:sz w:val="20"/>
                <w:szCs w:val="20"/>
                <w:color w:val="auto"/>
              </w:rPr>
            </w:pPr>
            <w:r>
              <w:rPr>
                <w:rFonts w:ascii="Arial" w:cs="Arial" w:eastAsia="Arial" w:hAnsi="Arial"/>
                <w:sz w:val="12"/>
                <w:szCs w:val="12"/>
                <w:b w:val="1"/>
                <w:bCs w:val="1"/>
                <w:color w:val="auto"/>
              </w:rPr>
              <w:t>6. Date Exercisable and</w:t>
            </w:r>
          </w:p>
        </w:tc>
        <w:tc>
          <w:tcPr>
            <w:tcW w:w="1240" w:type="dxa"/>
            <w:vAlign w:val="bottom"/>
            <w:gridSpan w:val="3"/>
          </w:tcPr>
          <w:p>
            <w:pPr>
              <w:ind w:left="60"/>
              <w:spacing w:after="0"/>
              <w:rPr>
                <w:sz w:val="20"/>
                <w:szCs w:val="20"/>
                <w:color w:val="auto"/>
              </w:rPr>
            </w:pPr>
            <w:r>
              <w:rPr>
                <w:rFonts w:ascii="Arial" w:cs="Arial" w:eastAsia="Arial" w:hAnsi="Arial"/>
                <w:sz w:val="12"/>
                <w:szCs w:val="12"/>
                <w:b w:val="1"/>
                <w:bCs w:val="1"/>
                <w:color w:val="auto"/>
              </w:rPr>
              <w:t>7. Title and</w:t>
            </w:r>
          </w:p>
        </w:tc>
        <w:tc>
          <w:tcPr>
            <w:tcW w:w="660" w:type="dxa"/>
            <w:vAlign w:val="bottom"/>
            <w:gridSpan w:val="2"/>
          </w:tcPr>
          <w:p>
            <w:pPr>
              <w:ind w:left="40"/>
              <w:spacing w:after="0"/>
              <w:rPr>
                <w:sz w:val="20"/>
                <w:szCs w:val="20"/>
                <w:color w:val="auto"/>
              </w:rPr>
            </w:pPr>
            <w:r>
              <w:rPr>
                <w:rFonts w:ascii="Arial" w:cs="Arial" w:eastAsia="Arial" w:hAnsi="Arial"/>
                <w:sz w:val="12"/>
                <w:szCs w:val="12"/>
                <w:b w:val="1"/>
                <w:bCs w:val="1"/>
                <w:color w:val="auto"/>
              </w:rPr>
              <w:t>8. Price of</w:t>
            </w:r>
          </w:p>
        </w:tc>
        <w:tc>
          <w:tcPr>
            <w:tcW w:w="940" w:type="dxa"/>
            <w:vAlign w:val="bottom"/>
            <w:gridSpan w:val="2"/>
          </w:tcPr>
          <w:p>
            <w:pPr>
              <w:ind w:left="80"/>
              <w:spacing w:after="0"/>
              <w:rPr>
                <w:sz w:val="20"/>
                <w:szCs w:val="20"/>
                <w:color w:val="auto"/>
              </w:rPr>
            </w:pPr>
            <w:r>
              <w:rPr>
                <w:rFonts w:ascii="Arial" w:cs="Arial" w:eastAsia="Arial" w:hAnsi="Arial"/>
                <w:sz w:val="12"/>
                <w:szCs w:val="12"/>
                <w:b w:val="1"/>
                <w:bCs w:val="1"/>
                <w:color w:val="auto"/>
              </w:rPr>
              <w:t>9. Number of</w:t>
            </w:r>
          </w:p>
        </w:tc>
        <w:tc>
          <w:tcPr>
            <w:tcW w:w="680" w:type="dxa"/>
            <w:vAlign w:val="bottom"/>
          </w:tcPr>
          <w:p>
            <w:pPr>
              <w:ind w:left="80"/>
              <w:spacing w:after="0"/>
              <w:rPr>
                <w:sz w:val="20"/>
                <w:szCs w:val="20"/>
                <w:color w:val="auto"/>
              </w:rPr>
            </w:pPr>
            <w:r>
              <w:rPr>
                <w:rFonts w:ascii="Arial" w:cs="Arial" w:eastAsia="Arial" w:hAnsi="Arial"/>
                <w:sz w:val="12"/>
                <w:szCs w:val="12"/>
                <w:b w:val="1"/>
                <w:bCs w:val="1"/>
                <w:color w:val="auto"/>
              </w:rPr>
              <w:t>10.</w:t>
            </w:r>
          </w:p>
        </w:tc>
        <w:tc>
          <w:tcPr>
            <w:tcW w:w="820" w:type="dxa"/>
            <w:vAlign w:val="bottom"/>
            <w:tcBorders>
              <w:right w:val="single" w:sz="8" w:color="2C2C2C"/>
            </w:tcBorders>
            <w:gridSpan w:val="3"/>
          </w:tcPr>
          <w:p>
            <w:pPr>
              <w:ind w:left="14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Conversion</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Date</w:t>
            </w:r>
          </w:p>
        </w:tc>
        <w:tc>
          <w:tcPr>
            <w:tcW w:w="11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Execution Date,</w:t>
            </w:r>
          </w:p>
        </w:tc>
        <w:tc>
          <w:tcPr>
            <w:tcW w:w="8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w:t>
            </w:r>
          </w:p>
        </w:tc>
        <w:tc>
          <w:tcPr>
            <w:tcW w:w="700" w:type="dxa"/>
            <w:vAlign w:val="bottom"/>
          </w:tcPr>
          <w:p>
            <w:pPr>
              <w:spacing w:after="0" w:line="130" w:lineRule="exact"/>
              <w:rPr>
                <w:sz w:val="20"/>
                <w:szCs w:val="20"/>
                <w:color w:val="auto"/>
              </w:rPr>
            </w:pPr>
            <w:r>
              <w:rPr>
                <w:rFonts w:ascii="Arial" w:cs="Arial" w:eastAsia="Arial" w:hAnsi="Arial"/>
                <w:sz w:val="12"/>
                <w:szCs w:val="12"/>
                <w:b w:val="1"/>
                <w:bCs w:val="1"/>
                <w:color w:val="auto"/>
              </w:rPr>
              <w:t>of</w:t>
            </w:r>
          </w:p>
        </w:tc>
        <w:tc>
          <w:tcPr>
            <w:tcW w:w="148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Expiration Date</w:t>
            </w:r>
          </w:p>
        </w:tc>
        <w:tc>
          <w:tcPr>
            <w:tcW w:w="64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3"/>
              </w:rPr>
              <w:t>Amount of</w:t>
            </w: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66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Derivative</w:t>
            </w:r>
          </w:p>
        </w:tc>
        <w:tc>
          <w:tcPr>
            <w:tcW w:w="7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derivative</w:t>
            </w:r>
          </w:p>
        </w:tc>
        <w:tc>
          <w:tcPr>
            <w:tcW w:w="24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3"/>
              </w:rPr>
              <w:t>Ownership</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Exercise</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11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if any</w:t>
            </w:r>
          </w:p>
        </w:tc>
        <w:tc>
          <w:tcPr>
            <w:tcW w:w="8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700" w:type="dxa"/>
            <w:vAlign w:val="bottom"/>
          </w:tcPr>
          <w:p>
            <w:pPr>
              <w:spacing w:after="0" w:line="130" w:lineRule="exact"/>
              <w:rPr>
                <w:sz w:val="20"/>
                <w:szCs w:val="20"/>
                <w:color w:val="auto"/>
              </w:rPr>
            </w:pPr>
            <w:r>
              <w:rPr>
                <w:rFonts w:ascii="Arial" w:cs="Arial" w:eastAsia="Arial" w:hAnsi="Arial"/>
                <w:sz w:val="12"/>
                <w:szCs w:val="12"/>
                <w:b w:val="1"/>
                <w:bCs w:val="1"/>
                <w:color w:val="auto"/>
              </w:rPr>
              <w:t>Derivative</w:t>
            </w:r>
          </w:p>
        </w:tc>
        <w:tc>
          <w:tcPr>
            <w:tcW w:w="148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(Month/Day/Year)</w:t>
            </w:r>
          </w:p>
        </w:tc>
        <w:tc>
          <w:tcPr>
            <w:tcW w:w="64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7"/>
              </w:rPr>
              <w:t>Securities</w:t>
            </w: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66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Security</w:t>
            </w:r>
          </w:p>
        </w:tc>
        <w:tc>
          <w:tcPr>
            <w:tcW w:w="7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Securities</w:t>
            </w:r>
          </w:p>
        </w:tc>
        <w:tc>
          <w:tcPr>
            <w:tcW w:w="24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Form:</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3)</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Price of</w:t>
            </w:r>
          </w:p>
        </w:tc>
        <w:tc>
          <w:tcPr>
            <w:tcW w:w="1080" w:type="dxa"/>
            <w:vAlign w:val="bottom"/>
          </w:tcPr>
          <w:p>
            <w:pPr>
              <w:spacing w:after="0"/>
              <w:rPr>
                <w:sz w:val="11"/>
                <w:szCs w:val="11"/>
                <w:color w:val="auto"/>
              </w:rPr>
            </w:pPr>
          </w:p>
        </w:tc>
        <w:tc>
          <w:tcPr>
            <w:tcW w:w="11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(Month/Day/Year)</w:t>
            </w:r>
          </w:p>
        </w:tc>
        <w:tc>
          <w:tcPr>
            <w:tcW w:w="4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8)</w:t>
            </w:r>
          </w:p>
        </w:tc>
        <w:tc>
          <w:tcPr>
            <w:tcW w:w="420" w:type="dxa"/>
            <w:vAlign w:val="bottom"/>
          </w:tcPr>
          <w:p>
            <w:pPr>
              <w:spacing w:after="0"/>
              <w:rPr>
                <w:sz w:val="11"/>
                <w:szCs w:val="11"/>
                <w:color w:val="auto"/>
              </w:rPr>
            </w:pPr>
          </w:p>
        </w:tc>
        <w:tc>
          <w:tcPr>
            <w:tcW w:w="700" w:type="dxa"/>
            <w:vAlign w:val="bottom"/>
          </w:tcPr>
          <w:p>
            <w:pPr>
              <w:spacing w:after="0" w:line="130" w:lineRule="exact"/>
              <w:rPr>
                <w:sz w:val="20"/>
                <w:szCs w:val="20"/>
                <w:color w:val="auto"/>
              </w:rPr>
            </w:pPr>
            <w:r>
              <w:rPr>
                <w:rFonts w:ascii="Arial" w:cs="Arial" w:eastAsia="Arial" w:hAnsi="Arial"/>
                <w:sz w:val="12"/>
                <w:szCs w:val="12"/>
                <w:b w:val="1"/>
                <w:bCs w:val="1"/>
                <w:color w:val="auto"/>
              </w:rPr>
              <w:t>Securities</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40" w:type="dxa"/>
            <w:vAlign w:val="bottom"/>
            <w:gridSpan w:val="3"/>
          </w:tcPr>
          <w:p>
            <w:pPr>
              <w:ind w:left="60"/>
              <w:spacing w:after="0" w:line="130" w:lineRule="exact"/>
              <w:rPr>
                <w:sz w:val="20"/>
                <w:szCs w:val="20"/>
                <w:color w:val="auto"/>
              </w:rPr>
            </w:pPr>
            <w:r>
              <w:rPr>
                <w:rFonts w:ascii="Arial" w:cs="Arial" w:eastAsia="Arial" w:hAnsi="Arial"/>
                <w:sz w:val="12"/>
                <w:szCs w:val="12"/>
                <w:b w:val="1"/>
                <w:bCs w:val="1"/>
                <w:color w:val="auto"/>
              </w:rPr>
              <w:t>Underlying</w:t>
            </w:r>
          </w:p>
        </w:tc>
        <w:tc>
          <w:tcPr>
            <w:tcW w:w="66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(Instr. 5)</w:t>
            </w:r>
          </w:p>
        </w:tc>
        <w:tc>
          <w:tcPr>
            <w:tcW w:w="94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Beneficially</w:t>
            </w: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Direct (D)</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line="130" w:lineRule="exact"/>
              <w:rPr>
                <w:sz w:val="20"/>
                <w:szCs w:val="20"/>
                <w:color w:val="auto"/>
              </w:rPr>
            </w:pPr>
            <w:r>
              <w:rPr>
                <w:rFonts w:ascii="Arial" w:cs="Arial" w:eastAsia="Arial" w:hAnsi="Arial"/>
                <w:sz w:val="12"/>
                <w:szCs w:val="12"/>
                <w:b w:val="1"/>
                <w:bCs w:val="1"/>
                <w:color w:val="auto"/>
              </w:rPr>
              <w:t>Acquired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40" w:type="dxa"/>
            <w:vAlign w:val="bottom"/>
            <w:gridSpan w:val="3"/>
          </w:tcPr>
          <w:p>
            <w:pPr>
              <w:ind w:left="60"/>
              <w:spacing w:after="0" w:line="130" w:lineRule="exact"/>
              <w:rPr>
                <w:sz w:val="20"/>
                <w:szCs w:val="20"/>
                <w:color w:val="auto"/>
              </w:rPr>
            </w:pPr>
            <w:r>
              <w:rPr>
                <w:rFonts w:ascii="Arial" w:cs="Arial" w:eastAsia="Arial" w:hAnsi="Arial"/>
                <w:sz w:val="12"/>
                <w:szCs w:val="12"/>
                <w:b w:val="1"/>
                <w:bCs w:val="1"/>
                <w:color w:val="auto"/>
              </w:rPr>
              <w:t>Derivative Security</w:t>
            </w: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7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Owned</w:t>
            </w:r>
          </w:p>
        </w:tc>
        <w:tc>
          <w:tcPr>
            <w:tcW w:w="24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8"/>
              </w:rPr>
              <w:t>or Indirect</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line="130" w:lineRule="exact"/>
              <w:rPr>
                <w:sz w:val="20"/>
                <w:szCs w:val="20"/>
                <w:color w:val="auto"/>
              </w:rPr>
            </w:pPr>
            <w:r>
              <w:rPr>
                <w:rFonts w:ascii="Arial" w:cs="Arial" w:eastAsia="Arial" w:hAnsi="Arial"/>
                <w:sz w:val="12"/>
                <w:szCs w:val="12"/>
                <w:b w:val="1"/>
                <w:bCs w:val="1"/>
                <w:color w:val="auto"/>
              </w:rPr>
              <w:t>(A) or</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40" w:type="dxa"/>
            <w:vAlign w:val="bottom"/>
            <w:gridSpan w:val="3"/>
          </w:tcPr>
          <w:p>
            <w:pPr>
              <w:ind w:left="60"/>
              <w:spacing w:after="0" w:line="130" w:lineRule="exact"/>
              <w:rPr>
                <w:sz w:val="20"/>
                <w:szCs w:val="20"/>
                <w:color w:val="auto"/>
              </w:rPr>
            </w:pPr>
            <w:r>
              <w:rPr>
                <w:rFonts w:ascii="Arial" w:cs="Arial" w:eastAsia="Arial" w:hAnsi="Arial"/>
                <w:sz w:val="12"/>
                <w:szCs w:val="12"/>
                <w:b w:val="1"/>
                <w:bCs w:val="1"/>
                <w:color w:val="auto"/>
              </w:rPr>
              <w:t>(Instr. 3 and 4)</w:t>
            </w: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7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Following</w:t>
            </w:r>
          </w:p>
        </w:tc>
        <w:tc>
          <w:tcPr>
            <w:tcW w:w="24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3"/>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line="130" w:lineRule="exact"/>
              <w:rPr>
                <w:sz w:val="20"/>
                <w:szCs w:val="20"/>
                <w:color w:val="auto"/>
              </w:rPr>
            </w:pPr>
            <w:r>
              <w:rPr>
                <w:rFonts w:ascii="Arial" w:cs="Arial" w:eastAsia="Arial" w:hAnsi="Arial"/>
                <w:sz w:val="12"/>
                <w:szCs w:val="12"/>
                <w:b w:val="1"/>
                <w:bCs w:val="1"/>
                <w:color w:val="auto"/>
              </w:rPr>
              <w:t>Disposed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7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Reported</w:t>
            </w: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line="130" w:lineRule="exact"/>
              <w:rPr>
                <w:sz w:val="20"/>
                <w:szCs w:val="20"/>
                <w:color w:val="auto"/>
              </w:rPr>
            </w:pPr>
            <w:r>
              <w:rPr>
                <w:rFonts w:ascii="Arial" w:cs="Arial" w:eastAsia="Arial" w:hAnsi="Arial"/>
                <w:sz w:val="12"/>
                <w:szCs w:val="12"/>
                <w:b w:val="1"/>
                <w:bCs w:val="1"/>
                <w:color w:val="auto"/>
              </w:rPr>
              <w:t>of (D)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94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Transaction(s)</w:t>
            </w: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line="130" w:lineRule="exact"/>
              <w:rPr>
                <w:sz w:val="20"/>
                <w:szCs w:val="20"/>
                <w:color w:val="auto"/>
              </w:rPr>
            </w:pPr>
            <w:r>
              <w:rPr>
                <w:rFonts w:ascii="Arial" w:cs="Arial" w:eastAsia="Arial" w:hAnsi="Arial"/>
                <w:sz w:val="12"/>
                <w:szCs w:val="12"/>
                <w:b w:val="1"/>
                <w:bCs w:val="1"/>
                <w:color w:val="auto"/>
              </w:rPr>
              <w:t>(Instr. 3, 4</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7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(Instr. 4)</w:t>
            </w: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460" w:type="dxa"/>
            <w:vAlign w:val="bottom"/>
          </w:tcPr>
          <w:p>
            <w:pPr>
              <w:spacing w:after="0"/>
              <w:rPr>
                <w:sz w:val="13"/>
                <w:szCs w:val="13"/>
                <w:color w:val="auto"/>
              </w:rPr>
            </w:pPr>
          </w:p>
        </w:tc>
        <w:tc>
          <w:tcPr>
            <w:tcW w:w="420" w:type="dxa"/>
            <w:vAlign w:val="bottom"/>
          </w:tcPr>
          <w:p>
            <w:pPr>
              <w:spacing w:after="0"/>
              <w:rPr>
                <w:sz w:val="13"/>
                <w:szCs w:val="13"/>
                <w:color w:val="auto"/>
              </w:rPr>
            </w:pPr>
          </w:p>
        </w:tc>
        <w:tc>
          <w:tcPr>
            <w:tcW w:w="700" w:type="dxa"/>
            <w:vAlign w:val="bottom"/>
          </w:tcPr>
          <w:p>
            <w:pPr>
              <w:spacing w:after="0"/>
              <w:rPr>
                <w:sz w:val="20"/>
                <w:szCs w:val="20"/>
                <w:color w:val="auto"/>
              </w:rPr>
            </w:pPr>
            <w:r>
              <w:rPr>
                <w:rFonts w:ascii="Arial" w:cs="Arial" w:eastAsia="Arial" w:hAnsi="Arial"/>
                <w:sz w:val="12"/>
                <w:szCs w:val="12"/>
                <w:b w:val="1"/>
                <w:bCs w:val="1"/>
                <w:color w:val="auto"/>
              </w:rPr>
              <w:t>and 5)</w:t>
            </w:r>
          </w:p>
        </w:tc>
        <w:tc>
          <w:tcPr>
            <w:tcW w:w="7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64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50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0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46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Pr>
          <w:p>
            <w:pPr>
              <w:spacing w:after="0"/>
              <w:rPr>
                <w:sz w:val="3"/>
                <w:szCs w:val="3"/>
                <w:color w:val="auto"/>
              </w:rPr>
            </w:pPr>
          </w:p>
        </w:tc>
        <w:tc>
          <w:tcPr>
            <w:tcW w:w="160" w:type="dxa"/>
            <w:vAlign w:val="bottom"/>
          </w:tcPr>
          <w:p>
            <w:pPr>
              <w:spacing w:after="0"/>
              <w:rPr>
                <w:sz w:val="3"/>
                <w:szCs w:val="3"/>
                <w:color w:val="auto"/>
              </w:rPr>
            </w:pPr>
          </w:p>
        </w:tc>
        <w:tc>
          <w:tcPr>
            <w:tcW w:w="500" w:type="dxa"/>
            <w:vAlign w:val="bottom"/>
          </w:tcPr>
          <w:p>
            <w:pPr>
              <w:spacing w:after="0"/>
              <w:rPr>
                <w:sz w:val="3"/>
                <w:szCs w:val="3"/>
                <w:color w:val="auto"/>
              </w:rPr>
            </w:pPr>
          </w:p>
        </w:tc>
        <w:tc>
          <w:tcPr>
            <w:tcW w:w="700" w:type="dxa"/>
            <w:vAlign w:val="bottom"/>
          </w:tcPr>
          <w:p>
            <w:pPr>
              <w:spacing w:after="0"/>
              <w:rPr>
                <w:sz w:val="3"/>
                <w:szCs w:val="3"/>
                <w:color w:val="auto"/>
              </w:rPr>
            </w:pPr>
          </w:p>
        </w:tc>
        <w:tc>
          <w:tcPr>
            <w:tcW w:w="240" w:type="dxa"/>
            <w:vAlign w:val="bottom"/>
          </w:tcPr>
          <w:p>
            <w:pPr>
              <w:spacing w:after="0"/>
              <w:rPr>
                <w:sz w:val="3"/>
                <w:szCs w:val="3"/>
                <w:color w:val="auto"/>
              </w:rPr>
            </w:pPr>
          </w:p>
        </w:tc>
        <w:tc>
          <w:tcPr>
            <w:tcW w:w="68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Borders>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46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600" w:type="dxa"/>
            <w:vAlign w:val="bottom"/>
            <w:gridSpan w:val="2"/>
          </w:tcPr>
          <w:p>
            <w:pPr>
              <w:ind w:left="40"/>
              <w:spacing w:after="0"/>
              <w:rPr>
                <w:sz w:val="20"/>
                <w:szCs w:val="20"/>
                <w:color w:val="auto"/>
              </w:rPr>
            </w:pPr>
            <w:r>
              <w:rPr>
                <w:rFonts w:ascii="Arial" w:cs="Arial" w:eastAsia="Arial" w:hAnsi="Arial"/>
                <w:sz w:val="12"/>
                <w:szCs w:val="12"/>
                <w:b w:val="1"/>
                <w:bCs w:val="1"/>
                <w:color w:val="auto"/>
              </w:rPr>
              <w:t>Amount</w:t>
            </w:r>
          </w:p>
        </w:tc>
        <w:tc>
          <w:tcPr>
            <w:tcW w:w="160" w:type="dxa"/>
            <w:vAlign w:val="bottom"/>
          </w:tcPr>
          <w:p>
            <w:pPr>
              <w:spacing w:after="0"/>
              <w:rPr>
                <w:sz w:val="14"/>
                <w:szCs w:val="14"/>
                <w:color w:val="auto"/>
              </w:rPr>
            </w:pPr>
          </w:p>
        </w:tc>
        <w:tc>
          <w:tcPr>
            <w:tcW w:w="50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or</w:t>
            </w: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Number</w:t>
            </w: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40"/>
              <w:spacing w:after="0" w:line="130" w:lineRule="exact"/>
              <w:rPr>
                <w:sz w:val="20"/>
                <w:szCs w:val="20"/>
                <w:color w:val="auto"/>
              </w:rPr>
            </w:pPr>
            <w:r>
              <w:rPr>
                <w:rFonts w:ascii="Arial" w:cs="Arial" w:eastAsia="Arial" w:hAnsi="Arial"/>
                <w:sz w:val="12"/>
                <w:szCs w:val="12"/>
                <w:b w:val="1"/>
                <w:bCs w:val="1"/>
                <w:color w:val="auto"/>
              </w:rPr>
              <w:t>Date</w:t>
            </w:r>
          </w:p>
        </w:tc>
        <w:tc>
          <w:tcPr>
            <w:tcW w:w="700" w:type="dxa"/>
            <w:vAlign w:val="bottom"/>
          </w:tcPr>
          <w:p>
            <w:pPr>
              <w:ind w:left="40"/>
              <w:spacing w:after="0" w:line="130" w:lineRule="exact"/>
              <w:rPr>
                <w:sz w:val="20"/>
                <w:szCs w:val="20"/>
                <w:color w:val="auto"/>
              </w:rPr>
            </w:pPr>
            <w:r>
              <w:rPr>
                <w:rFonts w:ascii="Arial" w:cs="Arial" w:eastAsia="Arial" w:hAnsi="Arial"/>
                <w:sz w:val="12"/>
                <w:szCs w:val="12"/>
                <w:b w:val="1"/>
                <w:bCs w:val="1"/>
                <w:color w:val="auto"/>
              </w:rPr>
              <w:t>Expiration</w:t>
            </w:r>
          </w:p>
        </w:tc>
        <w:tc>
          <w:tcPr>
            <w:tcW w:w="64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of</w:t>
            </w: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460" w:type="dxa"/>
            <w:vAlign w:val="bottom"/>
          </w:tcPr>
          <w:p>
            <w:pPr>
              <w:ind w:left="60"/>
              <w:spacing w:after="0"/>
              <w:rPr>
                <w:sz w:val="20"/>
                <w:szCs w:val="20"/>
                <w:color w:val="auto"/>
              </w:rPr>
            </w:pPr>
            <w:r>
              <w:rPr>
                <w:rFonts w:ascii="Arial" w:cs="Arial" w:eastAsia="Arial" w:hAnsi="Arial"/>
                <w:sz w:val="12"/>
                <w:szCs w:val="12"/>
                <w:b w:val="1"/>
                <w:bCs w:val="1"/>
                <w:color w:val="auto"/>
              </w:rPr>
              <w:t>Code</w:t>
            </w:r>
          </w:p>
        </w:tc>
        <w:tc>
          <w:tcPr>
            <w:tcW w:w="420" w:type="dxa"/>
            <w:vAlign w:val="bottom"/>
          </w:tcPr>
          <w:p>
            <w:pPr>
              <w:ind w:left="40"/>
              <w:spacing w:after="0"/>
              <w:rPr>
                <w:sz w:val="20"/>
                <w:szCs w:val="20"/>
                <w:color w:val="auto"/>
              </w:rPr>
            </w:pPr>
            <w:r>
              <w:rPr>
                <w:rFonts w:ascii="Arial" w:cs="Arial" w:eastAsia="Arial" w:hAnsi="Arial"/>
                <w:sz w:val="12"/>
                <w:szCs w:val="12"/>
                <w:b w:val="1"/>
                <w:bCs w:val="1"/>
                <w:color w:val="auto"/>
              </w:rPr>
              <w:t>V</w:t>
            </w:r>
          </w:p>
        </w:tc>
        <w:tc>
          <w:tcPr>
            <w:tcW w:w="700" w:type="dxa"/>
            <w:vAlign w:val="bottom"/>
          </w:tcPr>
          <w:p>
            <w:pPr>
              <w:spacing w:after="0"/>
              <w:rPr>
                <w:sz w:val="20"/>
                <w:szCs w:val="20"/>
                <w:color w:val="auto"/>
              </w:rPr>
            </w:pPr>
            <w:r>
              <w:rPr>
                <w:rFonts w:ascii="Arial" w:cs="Arial" w:eastAsia="Arial" w:hAnsi="Arial"/>
                <w:sz w:val="12"/>
                <w:szCs w:val="12"/>
                <w:b w:val="1"/>
                <w:bCs w:val="1"/>
                <w:color w:val="auto"/>
              </w:rPr>
              <w:t>(A)  (D)</w:t>
            </w:r>
          </w:p>
        </w:tc>
        <w:tc>
          <w:tcPr>
            <w:tcW w:w="780" w:type="dxa"/>
            <w:vAlign w:val="bottom"/>
          </w:tcPr>
          <w:p>
            <w:pPr>
              <w:ind w:left="40"/>
              <w:spacing w:after="0"/>
              <w:rPr>
                <w:sz w:val="20"/>
                <w:szCs w:val="20"/>
                <w:color w:val="auto"/>
              </w:rPr>
            </w:pPr>
            <w:r>
              <w:rPr>
                <w:rFonts w:ascii="Arial" w:cs="Arial" w:eastAsia="Arial" w:hAnsi="Arial"/>
                <w:sz w:val="12"/>
                <w:szCs w:val="12"/>
                <w:b w:val="1"/>
                <w:bCs w:val="1"/>
                <w:color w:val="auto"/>
              </w:rPr>
              <w:t>Exercisable</w:t>
            </w:r>
          </w:p>
        </w:tc>
        <w:tc>
          <w:tcPr>
            <w:tcW w:w="700" w:type="dxa"/>
            <w:vAlign w:val="bottom"/>
          </w:tcPr>
          <w:p>
            <w:pPr>
              <w:ind w:left="40"/>
              <w:spacing w:after="0"/>
              <w:rPr>
                <w:sz w:val="20"/>
                <w:szCs w:val="20"/>
                <w:color w:val="auto"/>
              </w:rPr>
            </w:pPr>
            <w:r>
              <w:rPr>
                <w:rFonts w:ascii="Arial" w:cs="Arial" w:eastAsia="Arial" w:hAnsi="Arial"/>
                <w:sz w:val="12"/>
                <w:szCs w:val="12"/>
                <w:b w:val="1"/>
                <w:bCs w:val="1"/>
                <w:color w:val="auto"/>
              </w:rPr>
              <w:t>Date</w:t>
            </w:r>
          </w:p>
        </w:tc>
        <w:tc>
          <w:tcPr>
            <w:tcW w:w="640" w:type="dxa"/>
            <w:vAlign w:val="bottom"/>
          </w:tcPr>
          <w:p>
            <w:pPr>
              <w:ind w:left="60"/>
              <w:spacing w:after="0"/>
              <w:rPr>
                <w:sz w:val="20"/>
                <w:szCs w:val="20"/>
                <w:color w:val="auto"/>
              </w:rPr>
            </w:pPr>
            <w:r>
              <w:rPr>
                <w:rFonts w:ascii="Arial" w:cs="Arial" w:eastAsia="Arial" w:hAnsi="Arial"/>
                <w:sz w:val="12"/>
                <w:szCs w:val="12"/>
                <w:b w:val="1"/>
                <w:bCs w:val="1"/>
                <w:color w:val="auto"/>
              </w:rPr>
              <w:t>Title</w:t>
            </w:r>
          </w:p>
        </w:tc>
        <w:tc>
          <w:tcPr>
            <w:tcW w:w="600" w:type="dxa"/>
            <w:vAlign w:val="bottom"/>
            <w:gridSpan w:val="2"/>
          </w:tcPr>
          <w:p>
            <w:pPr>
              <w:ind w:left="40"/>
              <w:spacing w:after="0"/>
              <w:rPr>
                <w:sz w:val="20"/>
                <w:szCs w:val="20"/>
                <w:color w:val="auto"/>
              </w:rPr>
            </w:pPr>
            <w:r>
              <w:rPr>
                <w:rFonts w:ascii="Arial" w:cs="Arial" w:eastAsia="Arial" w:hAnsi="Arial"/>
                <w:sz w:val="12"/>
                <w:szCs w:val="12"/>
                <w:b w:val="1"/>
                <w:bCs w:val="1"/>
                <w:color w:val="auto"/>
              </w:rPr>
              <w:t>Shares</w:t>
            </w:r>
          </w:p>
        </w:tc>
        <w:tc>
          <w:tcPr>
            <w:tcW w:w="160" w:type="dxa"/>
            <w:vAlign w:val="bottom"/>
          </w:tcPr>
          <w:p>
            <w:pPr>
              <w:spacing w:after="0"/>
              <w:rPr>
                <w:sz w:val="13"/>
                <w:szCs w:val="13"/>
                <w:color w:val="auto"/>
              </w:rPr>
            </w:pPr>
          </w:p>
        </w:tc>
        <w:tc>
          <w:tcPr>
            <w:tcW w:w="50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46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50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4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vMerge w:val="restart"/>
          </w:tcPr>
          <w:p>
            <w:pPr>
              <w:ind w:left="320"/>
              <w:spacing w:after="0"/>
              <w:rPr>
                <w:sz w:val="20"/>
                <w:szCs w:val="20"/>
                <w:color w:val="auto"/>
              </w:rPr>
            </w:pPr>
            <w:r>
              <w:rPr>
                <w:rFonts w:ascii="Times New Roman" w:cs="Times New Roman" w:eastAsia="Times New Roman" w:hAnsi="Times New Roman"/>
                <w:sz w:val="11"/>
                <w:szCs w:val="11"/>
                <w:color w:val="008000"/>
              </w:rPr>
              <w:t>(1)</w:t>
            </w:r>
          </w:p>
        </w:tc>
        <w:tc>
          <w:tcPr>
            <w:tcW w:w="108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46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780" w:type="dxa"/>
            <w:vAlign w:val="bottom"/>
            <w:vMerge w:val="restart"/>
          </w:tcPr>
          <w:p>
            <w:pPr>
              <w:ind w:left="300"/>
              <w:spacing w:after="0"/>
              <w:rPr>
                <w:sz w:val="20"/>
                <w:szCs w:val="20"/>
                <w:color w:val="auto"/>
              </w:rPr>
            </w:pPr>
            <w:r>
              <w:rPr>
                <w:rFonts w:ascii="Times New Roman" w:cs="Times New Roman" w:eastAsia="Times New Roman" w:hAnsi="Times New Roman"/>
                <w:sz w:val="11"/>
                <w:szCs w:val="11"/>
                <w:color w:val="008000"/>
              </w:rPr>
              <w:t>(3)</w:t>
            </w:r>
          </w:p>
        </w:tc>
        <w:tc>
          <w:tcPr>
            <w:tcW w:w="700" w:type="dxa"/>
            <w:vAlign w:val="bottom"/>
            <w:vMerge w:val="restart"/>
          </w:tcPr>
          <w:p>
            <w:pPr>
              <w:ind w:left="280"/>
              <w:spacing w:after="0"/>
              <w:rPr>
                <w:sz w:val="20"/>
                <w:szCs w:val="20"/>
                <w:color w:val="auto"/>
              </w:rPr>
            </w:pPr>
            <w:r>
              <w:rPr>
                <w:rFonts w:ascii="Times New Roman" w:cs="Times New Roman" w:eastAsia="Times New Roman" w:hAnsi="Times New Roman"/>
                <w:sz w:val="11"/>
                <w:szCs w:val="11"/>
                <w:color w:val="008000"/>
              </w:rPr>
              <w:t>(3)</w:t>
            </w:r>
          </w:p>
        </w:tc>
        <w:tc>
          <w:tcPr>
            <w:tcW w:w="640" w:type="dxa"/>
            <w:vAlign w:val="bottom"/>
          </w:tcPr>
          <w:p>
            <w:pPr>
              <w:ind w:left="100"/>
              <w:spacing w:after="0"/>
              <w:rPr>
                <w:sz w:val="20"/>
                <w:szCs w:val="20"/>
                <w:color w:val="auto"/>
              </w:rPr>
            </w:pPr>
            <w:r>
              <w:rPr>
                <w:rFonts w:ascii="Times New Roman" w:cs="Times New Roman" w:eastAsia="Times New Roman" w:hAnsi="Times New Roman"/>
                <w:sz w:val="13"/>
                <w:szCs w:val="13"/>
                <w:color w:val="0000FF"/>
              </w:rPr>
              <w:t>Class A</w:t>
            </w:r>
          </w:p>
        </w:tc>
        <w:tc>
          <w:tcPr>
            <w:tcW w:w="560" w:type="dxa"/>
            <w:vAlign w:val="bottom"/>
            <w:vMerge w:val="restart"/>
          </w:tcPr>
          <w:p>
            <w:pPr>
              <w:ind w:left="80"/>
              <w:spacing w:after="0"/>
              <w:rPr>
                <w:sz w:val="20"/>
                <w:szCs w:val="20"/>
                <w:color w:val="auto"/>
              </w:rPr>
            </w:pPr>
            <w:r>
              <w:rPr>
                <w:rFonts w:ascii="Times New Roman" w:cs="Times New Roman" w:eastAsia="Times New Roman" w:hAnsi="Times New Roman"/>
                <w:sz w:val="17"/>
                <w:szCs w:val="17"/>
                <w:color w:val="0000FF"/>
              </w:rPr>
              <w:t>1,192</w:t>
            </w:r>
          </w:p>
        </w:tc>
        <w:tc>
          <w:tcPr>
            <w:tcW w:w="4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500" w:type="dxa"/>
            <w:vAlign w:val="bottom"/>
          </w:tcPr>
          <w:p>
            <w:pPr>
              <w:spacing w:after="0"/>
              <w:rPr>
                <w:sz w:val="15"/>
                <w:szCs w:val="15"/>
                <w:color w:val="auto"/>
              </w:rPr>
            </w:pPr>
          </w:p>
        </w:tc>
        <w:tc>
          <w:tcPr>
            <w:tcW w:w="700" w:type="dxa"/>
            <w:vAlign w:val="bottom"/>
            <w:vMerge w:val="restart"/>
          </w:tcPr>
          <w:p>
            <w:pPr>
              <w:ind w:left="260"/>
              <w:spacing w:after="0"/>
              <w:rPr>
                <w:sz w:val="20"/>
                <w:szCs w:val="20"/>
                <w:color w:val="auto"/>
              </w:rPr>
            </w:pPr>
            <w:r>
              <w:rPr>
                <w:rFonts w:ascii="Times New Roman" w:cs="Times New Roman" w:eastAsia="Times New Roman" w:hAnsi="Times New Roman"/>
                <w:sz w:val="13"/>
                <w:szCs w:val="13"/>
                <w:color w:val="0000FF"/>
                <w:w w:val="92"/>
              </w:rPr>
              <w:t>3,576</w:t>
            </w:r>
            <w:r>
              <w:rPr>
                <w:rFonts w:ascii="Times New Roman" w:cs="Times New Roman" w:eastAsia="Times New Roman" w:hAnsi="Times New Roman"/>
                <w:sz w:val="21"/>
                <w:szCs w:val="21"/>
                <w:color w:val="008000"/>
                <w:w w:val="92"/>
                <w:vertAlign w:val="superscript"/>
              </w:rPr>
              <w:t>(4)</w:t>
            </w:r>
          </w:p>
        </w:tc>
        <w:tc>
          <w:tcPr>
            <w:tcW w:w="24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vMerge w:val="continue"/>
          </w:tcPr>
          <w:p>
            <w:pPr>
              <w:spacing w:after="0"/>
              <w:rPr>
                <w:sz w:val="12"/>
                <w:szCs w:val="12"/>
                <w:color w:val="auto"/>
              </w:rPr>
            </w:pPr>
          </w:p>
        </w:tc>
        <w:tc>
          <w:tcPr>
            <w:tcW w:w="1080" w:type="dxa"/>
            <w:vAlign w:val="bottom"/>
          </w:tcPr>
          <w:p>
            <w:pPr>
              <w:ind w:left="240"/>
              <w:spacing w:after="0" w:line="143" w:lineRule="exact"/>
              <w:rPr>
                <w:sz w:val="20"/>
                <w:szCs w:val="20"/>
                <w:color w:val="auto"/>
              </w:rPr>
            </w:pPr>
            <w:r>
              <w:rPr>
                <w:rFonts w:ascii="Times New Roman" w:cs="Times New Roman" w:eastAsia="Times New Roman" w:hAnsi="Times New Roman"/>
                <w:sz w:val="13"/>
                <w:szCs w:val="13"/>
                <w:color w:val="0000FF"/>
              </w:rPr>
              <w:t>06/17/2024</w:t>
            </w:r>
          </w:p>
        </w:tc>
        <w:tc>
          <w:tcPr>
            <w:tcW w:w="1100" w:type="dxa"/>
            <w:vAlign w:val="bottom"/>
          </w:tcPr>
          <w:p>
            <w:pPr>
              <w:spacing w:after="0"/>
              <w:rPr>
                <w:sz w:val="12"/>
                <w:szCs w:val="12"/>
                <w:color w:val="auto"/>
              </w:rPr>
            </w:pPr>
          </w:p>
        </w:tc>
        <w:tc>
          <w:tcPr>
            <w:tcW w:w="460" w:type="dxa"/>
            <w:vAlign w:val="bottom"/>
          </w:tcPr>
          <w:p>
            <w:pPr>
              <w:ind w:left="160"/>
              <w:spacing w:after="0" w:line="143" w:lineRule="exact"/>
              <w:rPr>
                <w:sz w:val="20"/>
                <w:szCs w:val="20"/>
                <w:color w:val="auto"/>
              </w:rPr>
            </w:pPr>
            <w:r>
              <w:rPr>
                <w:rFonts w:ascii="Times New Roman" w:cs="Times New Roman" w:eastAsia="Times New Roman" w:hAnsi="Times New Roman"/>
                <w:sz w:val="13"/>
                <w:szCs w:val="13"/>
                <w:color w:val="0000FF"/>
              </w:rPr>
              <w:t>M</w:t>
            </w:r>
          </w:p>
        </w:tc>
        <w:tc>
          <w:tcPr>
            <w:tcW w:w="420" w:type="dxa"/>
            <w:vAlign w:val="bottom"/>
          </w:tcPr>
          <w:p>
            <w:pPr>
              <w:spacing w:after="0"/>
              <w:rPr>
                <w:sz w:val="12"/>
                <w:szCs w:val="12"/>
                <w:color w:val="auto"/>
              </w:rPr>
            </w:pPr>
          </w:p>
        </w:tc>
        <w:tc>
          <w:tcPr>
            <w:tcW w:w="700" w:type="dxa"/>
            <w:vAlign w:val="bottom"/>
          </w:tcPr>
          <w:p>
            <w:pPr>
              <w:ind w:left="300"/>
              <w:spacing w:after="0" w:line="143" w:lineRule="exact"/>
              <w:rPr>
                <w:sz w:val="20"/>
                <w:szCs w:val="20"/>
                <w:color w:val="auto"/>
              </w:rPr>
            </w:pPr>
            <w:r>
              <w:rPr>
                <w:rFonts w:ascii="Times New Roman" w:cs="Times New Roman" w:eastAsia="Times New Roman" w:hAnsi="Times New Roman"/>
                <w:sz w:val="13"/>
                <w:szCs w:val="13"/>
                <w:color w:val="0000FF"/>
              </w:rPr>
              <w:t>1,192</w:t>
            </w:r>
          </w:p>
        </w:tc>
        <w:tc>
          <w:tcPr>
            <w:tcW w:w="780" w:type="dxa"/>
            <w:vAlign w:val="bottom"/>
            <w:vMerge w:val="continue"/>
          </w:tcPr>
          <w:p>
            <w:pPr>
              <w:spacing w:after="0"/>
              <w:rPr>
                <w:sz w:val="12"/>
                <w:szCs w:val="12"/>
                <w:color w:val="auto"/>
              </w:rPr>
            </w:pPr>
          </w:p>
        </w:tc>
        <w:tc>
          <w:tcPr>
            <w:tcW w:w="700" w:type="dxa"/>
            <w:vAlign w:val="bottom"/>
            <w:vMerge w:val="continue"/>
          </w:tcPr>
          <w:p>
            <w:pPr>
              <w:spacing w:after="0"/>
              <w:rPr>
                <w:sz w:val="12"/>
                <w:szCs w:val="12"/>
                <w:color w:val="auto"/>
              </w:rPr>
            </w:pPr>
          </w:p>
        </w:tc>
        <w:tc>
          <w:tcPr>
            <w:tcW w:w="64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Common</w:t>
            </w:r>
          </w:p>
        </w:tc>
        <w:tc>
          <w:tcPr>
            <w:tcW w:w="56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00" w:type="dxa"/>
            <w:vAlign w:val="bottom"/>
          </w:tcPr>
          <w:p>
            <w:pPr>
              <w:ind w:left="100"/>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2"/>
                <w:szCs w:val="12"/>
                <w:color w:val="0000FF"/>
              </w:rPr>
              <w:t>0</w:t>
            </w:r>
          </w:p>
        </w:tc>
        <w:tc>
          <w:tcPr>
            <w:tcW w:w="70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680" w:type="dxa"/>
            <w:vAlign w:val="bottom"/>
          </w:tcPr>
          <w:p>
            <w:pPr>
              <w:ind w:left="320"/>
              <w:spacing w:after="0" w:line="143"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Units</w:t>
            </w:r>
          </w:p>
        </w:tc>
        <w:tc>
          <w:tcPr>
            <w:tcW w:w="78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46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40" w:type="dxa"/>
            <w:vAlign w:val="bottom"/>
          </w:tcPr>
          <w:p>
            <w:pPr>
              <w:ind w:left="160"/>
              <w:spacing w:after="0"/>
              <w:rPr>
                <w:sz w:val="20"/>
                <w:szCs w:val="20"/>
                <w:color w:val="auto"/>
              </w:rPr>
            </w:pPr>
            <w:r>
              <w:rPr>
                <w:rFonts w:ascii="Times New Roman" w:cs="Times New Roman" w:eastAsia="Times New Roman" w:hAnsi="Times New Roman"/>
                <w:sz w:val="13"/>
                <w:szCs w:val="13"/>
                <w:color w:val="0000FF"/>
              </w:rPr>
              <w:t>Stock</w:t>
            </w:r>
          </w:p>
        </w:tc>
        <w:tc>
          <w:tcPr>
            <w:tcW w:w="56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50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46"/>
        </w:trPr>
        <w:tc>
          <w:tcPr>
            <w:tcW w:w="2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08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460" w:type="dxa"/>
            <w:vAlign w:val="bottom"/>
            <w:tcBorders>
              <w:bottom w:val="single" w:sz="8" w:color="2C2C2C"/>
            </w:tcBorders>
          </w:tcPr>
          <w:p>
            <w:pPr>
              <w:spacing w:after="0"/>
              <w:rPr>
                <w:sz w:val="4"/>
                <w:szCs w:val="4"/>
                <w:color w:val="auto"/>
              </w:rPr>
            </w:pPr>
          </w:p>
        </w:tc>
        <w:tc>
          <w:tcPr>
            <w:tcW w:w="42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56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160" w:type="dxa"/>
            <w:vAlign w:val="bottom"/>
            <w:tcBorders>
              <w:bottom w:val="single" w:sz="8" w:color="2C2C2C"/>
            </w:tcBorders>
          </w:tcPr>
          <w:p>
            <w:pPr>
              <w:spacing w:after="0"/>
              <w:rPr>
                <w:sz w:val="4"/>
                <w:szCs w:val="4"/>
                <w:color w:val="auto"/>
              </w:rPr>
            </w:pPr>
          </w:p>
        </w:tc>
        <w:tc>
          <w:tcPr>
            <w:tcW w:w="50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4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Borders>
              <w:bottom w:val="single" w:sz="8" w:color="2C2C2C"/>
            </w:tcBorders>
          </w:tcPr>
          <w:p>
            <w:pPr>
              <w:spacing w:after="0"/>
              <w:rPr>
                <w:sz w:val="4"/>
                <w:szCs w:val="4"/>
                <w:color w:val="auto"/>
              </w:rPr>
            </w:pPr>
          </w:p>
        </w:tc>
        <w:tc>
          <w:tcPr>
            <w:tcW w:w="100" w:type="dxa"/>
            <w:vAlign w:val="bottom"/>
            <w:tcBorders>
              <w:bottom w:val="single" w:sz="8" w:color="2C2C2C"/>
              <w:right w:val="single" w:sz="8" w:color="2C2C2C"/>
            </w:tcBorders>
          </w:tcPr>
          <w:p>
            <w:pPr>
              <w:spacing w:after="0"/>
              <w:rPr>
                <w:sz w:val="4"/>
                <w:szCs w:val="4"/>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7006590</wp:posOffset>
            </wp:positionH>
            <wp:positionV relativeFrom="paragraph">
              <wp:posOffset>-2108835</wp:posOffset>
            </wp:positionV>
            <wp:extent cx="29210" cy="211391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9210" cy="2113915"/>
                    </a:xfrm>
                    <a:prstGeom prst="rect">
                      <a:avLst/>
                    </a:prstGeom>
                    <a:noFill/>
                  </pic:spPr>
                </pic:pic>
              </a:graphicData>
            </a:graphic>
          </wp:anchor>
        </w:drawing>
      </w:r>
    </w:p>
    <w:p>
      <w:pPr>
        <w:spacing w:after="0" w:line="6"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5" w:lineRule="exact"/>
        <w:rPr>
          <w:sz w:val="24"/>
          <w:szCs w:val="24"/>
          <w:color w:val="auto"/>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Each restricted stock unit represents a contingent right to receive one share of MicroStrategy class A common stock.</w:t>
      </w:r>
    </w:p>
    <w:p>
      <w:pPr>
        <w:spacing w:after="0" w:line="45" w:lineRule="exact"/>
        <w:rPr>
          <w:rFonts w:ascii="Times New Roman" w:cs="Times New Roman" w:eastAsia="Times New Roman" w:hAnsi="Times New Roman"/>
          <w:sz w:val="13"/>
          <w:szCs w:val="13"/>
          <w:color w:val="008000"/>
        </w:rPr>
      </w:pPr>
    </w:p>
    <w:p>
      <w:pPr>
        <w:ind w:left="40" w:right="380" w:firstLine="3"/>
        <w:spacing w:after="0" w:line="259"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disposition of the shares reported on this form was made solely to permit the stockholder to pay MicroStrategy the tax withholding obligation due upon vesting of the restricted stock units on June 5, 2024 and settlement of such restricted stock units on June 17, 2024.</w:t>
      </w:r>
    </w:p>
    <w:p>
      <w:pPr>
        <w:spacing w:after="0" w:line="15" w:lineRule="exact"/>
        <w:rPr>
          <w:rFonts w:ascii="Times New Roman" w:cs="Times New Roman" w:eastAsia="Times New Roman" w:hAnsi="Times New Roman"/>
          <w:sz w:val="13"/>
          <w:szCs w:val="13"/>
          <w:color w:val="008000"/>
        </w:rPr>
      </w:pPr>
    </w:p>
    <w:p>
      <w:pPr>
        <w:ind w:left="40" w:right="160" w:firstLine="3"/>
        <w:spacing w:after="0" w:line="259"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remaining 3,576 restricted stock units will vest in equal annual installments over a three-year period, with 1,192 restricted stock units vesting on June 5, 2025, 1,192 restricted stock units vesting on June 5, 2026, and 1,192 restricted stock units vesting June 5, 2027.</w:t>
      </w:r>
    </w:p>
    <w:p>
      <w:pPr>
        <w:spacing w:after="0" w:line="1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58" w:lineRule="exact"/>
        <w:rPr>
          <w:sz w:val="24"/>
          <w:szCs w:val="24"/>
          <w:color w:val="auto"/>
        </w:rPr>
      </w:pPr>
    </w:p>
    <w:tbl>
      <w:tblPr>
        <w:tblLayout w:type="fixed"/>
        <w:tblInd w:w="6600" w:type="dxa"/>
        <w:tblCellMar>
          <w:top w:w="0" w:type="dxa"/>
          <w:left w:w="0" w:type="dxa"/>
          <w:bottom w:w="0" w:type="dxa"/>
          <w:right w:w="0" w:type="dxa"/>
        </w:tblCellMar>
      </w:tblPr>
      <w:tr>
        <w:trPr>
          <w:trHeight w:val="195"/>
        </w:trPr>
        <w:tc>
          <w:tcPr>
            <w:tcW w:w="1960" w:type="dxa"/>
            <w:vAlign w:val="bottom"/>
            <w:tcBorders>
              <w:bottom w:val="single" w:sz="8" w:color="auto"/>
            </w:tcBorders>
            <w:gridSpan w:val="2"/>
          </w:tcPr>
          <w:p>
            <w:pPr>
              <w:spacing w:after="0"/>
              <w:rPr>
                <w:sz w:val="20"/>
                <w:szCs w:val="20"/>
                <w:color w:val="auto"/>
              </w:rPr>
            </w:pPr>
            <w:r>
              <w:rPr>
                <w:rFonts w:ascii="Times New Roman" w:cs="Times New Roman" w:eastAsia="Times New Roman" w:hAnsi="Times New Roman"/>
                <w:sz w:val="17"/>
                <w:szCs w:val="17"/>
                <w:color w:val="0000FF"/>
                <w:w w:val="98"/>
              </w:rPr>
              <w:t>/s/ Joseph Phillips, Attorney-</w:t>
            </w:r>
          </w:p>
        </w:tc>
        <w:tc>
          <w:tcPr>
            <w:tcW w:w="240" w:type="dxa"/>
            <w:vAlign w:val="bottom"/>
          </w:tcPr>
          <w:p>
            <w:pPr>
              <w:spacing w:after="0"/>
              <w:rPr>
                <w:sz w:val="17"/>
                <w:szCs w:val="17"/>
                <w:color w:val="auto"/>
              </w:rPr>
            </w:pPr>
          </w:p>
        </w:tc>
        <w:tc>
          <w:tcPr>
            <w:tcW w:w="760" w:type="dxa"/>
            <w:vAlign w:val="bottom"/>
            <w:vMerge w:val="restart"/>
          </w:tcPr>
          <w:p>
            <w:pPr>
              <w:spacing w:after="0"/>
              <w:rPr>
                <w:sz w:val="20"/>
                <w:szCs w:val="20"/>
                <w:color w:val="auto"/>
              </w:rPr>
            </w:pPr>
            <w:r>
              <w:rPr>
                <w:rFonts w:ascii="Times New Roman" w:cs="Times New Roman" w:eastAsia="Times New Roman" w:hAnsi="Times New Roman"/>
                <w:sz w:val="17"/>
                <w:szCs w:val="17"/>
                <w:color w:val="0000FF"/>
                <w:w w:val="95"/>
              </w:rPr>
              <w:t>06/20/2024</w:t>
            </w:r>
          </w:p>
        </w:tc>
        <w:tc>
          <w:tcPr>
            <w:tcW w:w="0" w:type="dxa"/>
            <w:vAlign w:val="bottom"/>
          </w:tcPr>
          <w:p>
            <w:pPr>
              <w:spacing w:after="0"/>
              <w:rPr>
                <w:sz w:val="1"/>
                <w:szCs w:val="1"/>
                <w:color w:val="auto"/>
              </w:rPr>
            </w:pPr>
          </w:p>
        </w:tc>
      </w:tr>
      <w:tr>
        <w:trPr>
          <w:trHeight w:val="89"/>
        </w:trPr>
        <w:tc>
          <w:tcPr>
            <w:tcW w:w="480" w:type="dxa"/>
            <w:vAlign w:val="bottom"/>
            <w:vMerge w:val="restart"/>
          </w:tcPr>
          <w:p>
            <w:pPr>
              <w:spacing w:after="0" w:line="188" w:lineRule="exact"/>
              <w:rPr>
                <w:sz w:val="20"/>
                <w:szCs w:val="20"/>
                <w:color w:val="auto"/>
              </w:rPr>
            </w:pPr>
            <w:r>
              <w:rPr>
                <w:rFonts w:ascii="Times New Roman" w:cs="Times New Roman" w:eastAsia="Times New Roman" w:hAnsi="Times New Roman"/>
                <w:sz w:val="17"/>
                <w:szCs w:val="17"/>
                <w:color w:val="0000FF"/>
                <w:w w:val="95"/>
              </w:rPr>
              <w:t>in-Fact</w:t>
            </w:r>
          </w:p>
        </w:tc>
        <w:tc>
          <w:tcPr>
            <w:tcW w:w="1720" w:type="dxa"/>
            <w:vAlign w:val="bottom"/>
            <w:gridSpan w:val="2"/>
            <w:vMerge w:val="restart"/>
          </w:tcPr>
          <w:p>
            <w:pPr>
              <w:spacing w:after="0"/>
              <w:rPr>
                <w:sz w:val="7"/>
                <w:szCs w:val="7"/>
                <w:color w:val="auto"/>
              </w:rPr>
            </w:pPr>
          </w:p>
        </w:tc>
        <w:tc>
          <w:tcPr>
            <w:tcW w:w="760" w:type="dxa"/>
            <w:vAlign w:val="bottom"/>
            <w:tcBorders>
              <w:bottom w:val="single" w:sz="8" w:color="auto"/>
            </w:tcBorders>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9"/>
        </w:trPr>
        <w:tc>
          <w:tcPr>
            <w:tcW w:w="480" w:type="dxa"/>
            <w:vAlign w:val="bottom"/>
            <w:tcBorders>
              <w:bottom w:val="single" w:sz="8" w:color="auto"/>
            </w:tcBorders>
            <w:vMerge w:val="continue"/>
          </w:tcPr>
          <w:p>
            <w:pPr>
              <w:spacing w:after="0"/>
              <w:rPr>
                <w:sz w:val="7"/>
                <w:szCs w:val="7"/>
                <w:color w:val="auto"/>
              </w:rPr>
            </w:pPr>
          </w:p>
        </w:tc>
        <w:tc>
          <w:tcPr>
            <w:tcW w:w="1720" w:type="dxa"/>
            <w:vAlign w:val="bottom"/>
            <w:gridSpan w:val="2"/>
            <w:vMerge w:val="continue"/>
          </w:tcPr>
          <w:p>
            <w:pPr>
              <w:spacing w:after="0"/>
              <w:rPr>
                <w:sz w:val="7"/>
                <w:szCs w:val="7"/>
                <w:color w:val="auto"/>
              </w:rPr>
            </w:pPr>
          </w:p>
        </w:tc>
        <w:tc>
          <w:tcPr>
            <w:tcW w:w="76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230"/>
        </w:trPr>
        <w:tc>
          <w:tcPr>
            <w:tcW w:w="220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760" w:type="dxa"/>
            <w:vAlign w:val="bottom"/>
          </w:tcPr>
          <w:p>
            <w:pPr>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bl>
    <w:p>
      <w:pPr>
        <w:spacing w:after="0" w:line="23"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6"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6" w:lineRule="exact"/>
        <w:rPr>
          <w:sz w:val="24"/>
          <w:szCs w:val="24"/>
          <w:color w:val="auto"/>
        </w:rPr>
      </w:pPr>
    </w:p>
    <w:p>
      <w:pPr>
        <w:jc w:val="both"/>
        <w:ind w:left="40" w:right="3540" w:firstLine="3"/>
        <w:spacing w:after="0" w:line="339" w:lineRule="auto"/>
        <w:tabs>
          <w:tab w:leader="none" w:pos="177" w:val="left"/>
        </w:tabs>
        <w:numPr>
          <w:ilvl w:val="0"/>
          <w:numId w:val="2"/>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ind w:left="40"/>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line="146"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146" w:lineRule="exact"/>
        <w:rPr>
          <w:sz w:val="20"/>
          <w:szCs w:val="20"/>
          <w:color w:val="auto"/>
        </w:rPr>
      </w:pPr>
    </w:p>
    <w:p>
      <w:pPr>
        <w:jc w:val="both"/>
        <w:ind w:right="120"/>
        <w:spacing w:after="0" w:line="259" w:lineRule="auto"/>
        <w:rPr>
          <w:sz w:val="20"/>
          <w:szCs w:val="20"/>
          <w:color w:val="auto"/>
        </w:rPr>
      </w:pPr>
      <w:r>
        <w:rPr>
          <w:rFonts w:ascii="Times New Roman" w:cs="Times New Roman" w:eastAsia="Times New Roman" w:hAnsi="Times New Roman"/>
          <w:sz w:val="19"/>
          <w:szCs w:val="19"/>
          <w:color w:val="auto"/>
        </w:rPr>
        <w:t>Mr. Le also directly owns an employee stock option to purchase 45,000 shares of Class A common stock with (i) an exercise price of $151.60 per share and (ii) an expiration date of November 22, 2029. Of the 45,000 shares subject to this option, 20,000 shares vested on November 22, 2022 and 25,000 shares vested on November 22, 2023.</w:t>
      </w:r>
    </w:p>
    <w:p>
      <w:pPr>
        <w:spacing w:after="0" w:line="86" w:lineRule="exact"/>
        <w:rPr>
          <w:sz w:val="20"/>
          <w:szCs w:val="20"/>
          <w:color w:val="auto"/>
        </w:rPr>
      </w:pPr>
    </w:p>
    <w:p>
      <w:pPr>
        <w:ind w:right="180"/>
        <w:spacing w:after="0" w:line="254" w:lineRule="auto"/>
        <w:rPr>
          <w:sz w:val="20"/>
          <w:szCs w:val="20"/>
          <w:color w:val="auto"/>
        </w:rPr>
      </w:pPr>
      <w:r>
        <w:rPr>
          <w:rFonts w:ascii="Times New Roman" w:cs="Times New Roman" w:eastAsia="Times New Roman" w:hAnsi="Times New Roman"/>
          <w:sz w:val="19"/>
          <w:szCs w:val="19"/>
          <w:color w:val="auto"/>
        </w:rPr>
        <w:t>Mr. Le also directly owns an employee stock option to purchase 40,000 shares of Class A common stock with (i) an exercise price of $691.23 per share and (ii) an expiration date of February 23, 2031. Of the 40,000 shares subject to this option, 10,000 shares vested on February 23, 2022, 10,000 shares vested on February 23, 2023, 10,000 shares vested on February 23, 2024, and 10,000 shares are scheduled to vest on February 23, 2025.</w:t>
      </w:r>
    </w:p>
    <w:p>
      <w:pPr>
        <w:spacing w:after="0" w:line="102" w:lineRule="exact"/>
        <w:rPr>
          <w:sz w:val="20"/>
          <w:szCs w:val="20"/>
          <w:color w:val="auto"/>
        </w:rPr>
      </w:pPr>
    </w:p>
    <w:p>
      <w:pPr>
        <w:spacing w:after="0" w:line="254" w:lineRule="auto"/>
        <w:rPr>
          <w:sz w:val="20"/>
          <w:szCs w:val="20"/>
          <w:color w:val="auto"/>
        </w:rPr>
      </w:pPr>
      <w:r>
        <w:rPr>
          <w:rFonts w:ascii="Times New Roman" w:cs="Times New Roman" w:eastAsia="Times New Roman" w:hAnsi="Times New Roman"/>
          <w:sz w:val="19"/>
          <w:szCs w:val="19"/>
          <w:color w:val="auto"/>
        </w:rPr>
        <w:t>Mr. Le also directly owns an employee stock option to purchase 40,000 shares of Class A common stock with (i) an exercise price of $404.60 per share and (ii) an expiration date of February 17, 2032. Of the 40,000 shares subject to this option, 10,000 shares vested on February 17, 2023, 10,000 shares vested on February 17, 2024, 10,000 shares are scheduled to vest on February 17, 2025, and 10,000 shares are scheduled to vest on February 17, 2026.</w:t>
      </w:r>
    </w:p>
    <w:p>
      <w:pPr>
        <w:spacing w:after="0" w:line="102" w:lineRule="exact"/>
        <w:rPr>
          <w:sz w:val="20"/>
          <w:szCs w:val="20"/>
          <w:color w:val="auto"/>
        </w:rPr>
      </w:pPr>
    </w:p>
    <w:p>
      <w:pPr>
        <w:ind w:right="100"/>
        <w:spacing w:after="0" w:line="254" w:lineRule="auto"/>
        <w:rPr>
          <w:sz w:val="20"/>
          <w:szCs w:val="20"/>
          <w:color w:val="auto"/>
        </w:rPr>
      </w:pPr>
      <w:r>
        <w:rPr>
          <w:rFonts w:ascii="Times New Roman" w:cs="Times New Roman" w:eastAsia="Times New Roman" w:hAnsi="Times New Roman"/>
          <w:sz w:val="19"/>
          <w:szCs w:val="19"/>
          <w:color w:val="auto"/>
        </w:rPr>
        <w:t>Mr. Le also directly owns an employee stock option to purchase 60,000 shares of Class A common stock with (i) an exercise price of $231.25 per share and (ii) an expiration date of September 13, 2032. Of the 60,000 shares subject to this option, 15,000 shares vested on September 13, 2023, 15,000 shares are scheduled to vest on September 13, 2024, 15,000 shares are scheduled to vest on September 13, 2025, and 15,000 shares are scheduled to vest on September 13, 2026.</w:t>
      </w:r>
    </w:p>
    <w:p>
      <w:pPr>
        <w:spacing w:after="0" w:line="89" w:lineRule="exact"/>
        <w:rPr>
          <w:sz w:val="20"/>
          <w:szCs w:val="20"/>
          <w:color w:val="auto"/>
        </w:rPr>
      </w:pPr>
    </w:p>
    <w:p>
      <w:pPr>
        <w:jc w:val="both"/>
        <w:ind w:right="200"/>
        <w:spacing w:after="0" w:line="254" w:lineRule="auto"/>
        <w:rPr>
          <w:sz w:val="20"/>
          <w:szCs w:val="20"/>
          <w:color w:val="auto"/>
        </w:rPr>
      </w:pPr>
      <w:r>
        <w:rPr>
          <w:rFonts w:ascii="Times New Roman" w:cs="Times New Roman" w:eastAsia="Times New Roman" w:hAnsi="Times New Roman"/>
          <w:sz w:val="19"/>
          <w:szCs w:val="19"/>
          <w:color w:val="auto"/>
        </w:rPr>
        <w:t>Mr. Le directly owns an employee stock option to purchase 2,673 shares of Class A common stock with (i) an exercise price of $1,599.29 per share and (ii) an expiration date of March 21, 2024. Of the 2,673 shares subject to this option, 668 shares are scheduled to vest on March 21, 2025, 668 shares are scheduled to vest on March 21, 2026, 668 shares are scheduled to vest on March 21, 2027, and 669 shares are scheduled to vest on March 21, 2028.</w:t>
      </w:r>
    </w:p>
    <w:p>
      <w:pPr>
        <w:spacing w:after="0" w:line="102" w:lineRule="exact"/>
        <w:rPr>
          <w:sz w:val="20"/>
          <w:szCs w:val="20"/>
          <w:color w:val="auto"/>
        </w:rPr>
      </w:pPr>
    </w:p>
    <w:p>
      <w:pPr>
        <w:ind w:right="220"/>
        <w:spacing w:after="0" w:line="277" w:lineRule="auto"/>
        <w:rPr>
          <w:sz w:val="20"/>
          <w:szCs w:val="20"/>
          <w:color w:val="auto"/>
        </w:rPr>
      </w:pPr>
      <w:r>
        <w:rPr>
          <w:rFonts w:ascii="Times New Roman" w:cs="Times New Roman" w:eastAsia="Times New Roman" w:hAnsi="Times New Roman"/>
          <w:sz w:val="19"/>
          <w:szCs w:val="19"/>
          <w:color w:val="auto"/>
        </w:rPr>
        <w:t>Mr. Le also directly owns restricted stock units with the contingent right to receive 250 shares of Class A common stock. The 250 shares will vest on November 13, 2024.</w:t>
      </w:r>
    </w:p>
    <w:p>
      <w:pPr>
        <w:spacing w:after="0" w:line="81" w:lineRule="exact"/>
        <w:rPr>
          <w:sz w:val="20"/>
          <w:szCs w:val="20"/>
          <w:color w:val="auto"/>
        </w:rPr>
      </w:pPr>
    </w:p>
    <w:p>
      <w:pPr>
        <w:ind w:right="220"/>
        <w:spacing w:after="0" w:line="259" w:lineRule="auto"/>
        <w:rPr>
          <w:sz w:val="20"/>
          <w:szCs w:val="20"/>
          <w:color w:val="auto"/>
        </w:rPr>
      </w:pPr>
      <w:r>
        <w:rPr>
          <w:rFonts w:ascii="Times New Roman" w:cs="Times New Roman" w:eastAsia="Times New Roman" w:hAnsi="Times New Roman"/>
          <w:sz w:val="19"/>
          <w:szCs w:val="19"/>
          <w:color w:val="auto"/>
        </w:rPr>
        <w:t>Mr. Le also directly owns restricted stock units with the contingent right to receive 2,928 shares of Class A common stock. Of these 2,928 shares, 732 shares are scheduled to vest on March 21, 2025, 732 shares are scheduled to vest on March 21, 2026, 732 shares are scheduled to vest on March 21, 2027, and 732 shares are scheduled to vest on March 21, 2028.</w:t>
      </w:r>
    </w:p>
    <w:p>
      <w:pPr>
        <w:spacing w:after="0" w:line="86" w:lineRule="exact"/>
        <w:rPr>
          <w:sz w:val="20"/>
          <w:szCs w:val="20"/>
          <w:color w:val="auto"/>
        </w:rPr>
      </w:pPr>
    </w:p>
    <w:p>
      <w:pPr>
        <w:ind w:right="140"/>
        <w:spacing w:after="0" w:line="251" w:lineRule="auto"/>
        <w:rPr>
          <w:sz w:val="20"/>
          <w:szCs w:val="20"/>
          <w:color w:val="auto"/>
        </w:rPr>
      </w:pPr>
      <w:r>
        <w:rPr>
          <w:rFonts w:ascii="Times New Roman" w:cs="Times New Roman" w:eastAsia="Times New Roman" w:hAnsi="Times New Roman"/>
          <w:sz w:val="19"/>
          <w:szCs w:val="19"/>
          <w:color w:val="auto"/>
        </w:rPr>
        <w:t>Mr. Le also directly owns 9,537 performance stock units (PSUs) granted on June 5, 2023.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(June 1, 2023 to May 31, 2026). Vesting is subject to certification by MicroStrategy's Compensation Committee of the level of</w:t>
      </w:r>
    </w:p>
    <w:p>
      <w:pPr>
        <w:spacing w:after="0" w:line="200" w:lineRule="exact"/>
        <w:rPr>
          <w:sz w:val="20"/>
          <w:szCs w:val="20"/>
          <w:color w:val="auto"/>
        </w:rPr>
      </w:pPr>
    </w:p>
    <w:p>
      <w:pPr>
        <w:spacing w:after="0" w:line="343" w:lineRule="exact"/>
        <w:rPr>
          <w:sz w:val="20"/>
          <w:szCs w:val="20"/>
          <w:color w:val="auto"/>
        </w:rPr>
      </w:pPr>
    </w:p>
    <w:p>
      <w:pPr>
        <w:ind w:left="40"/>
        <w:spacing w:after="0"/>
        <w:rPr>
          <w:sz w:val="20"/>
          <w:szCs w:val="20"/>
          <w:color w:val="auto"/>
        </w:rPr>
      </w:pPr>
      <w:r>
        <w:rPr>
          <w:rFonts w:ascii="Times New Roman" w:cs="Times New Roman" w:eastAsia="Times New Roman" w:hAnsi="Times New Roman"/>
          <w:sz w:val="16"/>
          <w:szCs w:val="16"/>
          <w:color w:val="auto"/>
        </w:rPr>
        <w:t>IF " DOCVARIABLE "SWDocIDLocation" 1" = "1" " DOCPROPERTY "SWDocID" ActiveUS 204751775v.2" "" ActiveUS 204751775v.2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465455</wp:posOffset>
            </wp:positionV>
            <wp:extent cx="6992620" cy="419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p>
      <w:pPr>
        <w:sectPr>
          <w:pgSz w:w="11900" w:h="16838" w:orient="portrait"/>
          <w:cols w:equalWidth="0" w:num="1">
            <w:col w:w="10980"/>
          </w:cols>
          <w:pgMar w:left="460" w:top="1440" w:right="459" w:bottom="1440" w:gutter="0" w:footer="0" w:header="0"/>
        </w:sectPr>
      </w:pPr>
    </w:p>
    <w:bookmarkStart w:id="2" w:name="page3"/>
    <w:bookmarkEnd w:id="2"/>
    <w:p>
      <w:pPr>
        <w:ind w:right="120"/>
        <w:spacing w:after="0" w:line="277" w:lineRule="auto"/>
        <w:rPr>
          <w:sz w:val="20"/>
          <w:szCs w:val="20"/>
          <w:color w:val="auto"/>
        </w:rPr>
      </w:pPr>
      <w:r>
        <w:rPr>
          <w:rFonts w:ascii="Times New Roman" w:cs="Times New Roman" w:eastAsia="Times New Roman" w:hAnsi="Times New Roman"/>
          <w:sz w:val="19"/>
          <w:szCs w:val="19"/>
          <w:color w:val="auto"/>
        </w:rPr>
        <w:t>achievement of the performance goal and the participant's continued service through that date. The "target" number of PSUs is reported in this Exhibit A.</w:t>
      </w:r>
    </w:p>
    <w:p>
      <w:pPr>
        <w:spacing w:after="0" w:line="81" w:lineRule="exact"/>
        <w:rPr>
          <w:sz w:val="20"/>
          <w:szCs w:val="20"/>
          <w:color w:val="auto"/>
        </w:rPr>
      </w:pPr>
    </w:p>
    <w:p>
      <w:pPr>
        <w:spacing w:after="0" w:line="249" w:lineRule="auto"/>
        <w:rPr>
          <w:sz w:val="20"/>
          <w:szCs w:val="20"/>
          <w:color w:val="auto"/>
        </w:rPr>
      </w:pPr>
      <w:r>
        <w:rPr>
          <w:rFonts w:ascii="Times New Roman" w:cs="Times New Roman" w:eastAsia="Times New Roman" w:hAnsi="Times New Roman"/>
          <w:sz w:val="19"/>
          <w:szCs w:val="19"/>
          <w:color w:val="auto"/>
        </w:rPr>
        <w:t>Mr. Le also directly owns 1,863 performance stock units (PSUs) granted on March 21, 2024.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(March 21, 2024 to March 20, 2027).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2540</wp:posOffset>
            </wp:positionH>
            <wp:positionV relativeFrom="paragraph">
              <wp:posOffset>347980</wp:posOffset>
            </wp:positionV>
            <wp:extent cx="696722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6967220" cy="825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40"/>
        <w:spacing w:after="0"/>
        <w:rPr>
          <w:sz w:val="20"/>
          <w:szCs w:val="20"/>
          <w:color w:val="auto"/>
        </w:rPr>
      </w:pPr>
      <w:r>
        <w:rPr>
          <w:rFonts w:ascii="Times New Roman" w:cs="Times New Roman" w:eastAsia="Times New Roman" w:hAnsi="Times New Roman"/>
          <w:sz w:val="16"/>
          <w:szCs w:val="16"/>
          <w:color w:val="auto"/>
        </w:rPr>
        <w:t>IF " DOCVARIABLE "SWDocIDLocation" 1" = "1" " DOCPROPERTY "SWDocID" ActiveUS 204751775v.2" "" ActiveUS 204751775v.2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465455</wp:posOffset>
            </wp:positionV>
            <wp:extent cx="6992620" cy="4191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sectPr>
      <w:pgSz w:w="11900" w:h="16838" w:orient="portrait"/>
      <w:cols w:equalWidth="0" w:num="1">
        <w:col w:w="10960"/>
      </w:cols>
      <w:pgMar w:left="460" w:top="1365" w:right="4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1"/>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2" Type="http://schemas.openxmlformats.org/officeDocument/2006/relationships/hyperlink" Target="http://www.sec.gov/cgi-bin/browse-edgar?action=getcompany&amp;CIK=0001651669"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2024-06-20T20:40:32Z</dcterms:created>
  <dcterms:modified xsi:type="dcterms:W3CDTF">2024-06-20T20:40:32Z</dcterms:modified>
</cp:coreProperties>
</file>